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0C" w:rsidRPr="00124226" w:rsidRDefault="000A610C" w:rsidP="00DB09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610C" w:rsidRPr="00124226" w:rsidRDefault="000A610C" w:rsidP="00DB09F9">
      <w:pPr>
        <w:pStyle w:val="1"/>
        <w:rPr>
          <w:rFonts w:ascii="Arial" w:hAnsi="Arial" w:cs="Arial"/>
          <w:bCs w:val="0"/>
          <w:sz w:val="32"/>
          <w:szCs w:val="32"/>
        </w:rPr>
      </w:pPr>
      <w:r w:rsidRPr="00124226">
        <w:rPr>
          <w:rFonts w:ascii="Arial" w:hAnsi="Arial" w:cs="Arial"/>
          <w:bCs w:val="0"/>
          <w:sz w:val="32"/>
          <w:szCs w:val="32"/>
        </w:rPr>
        <w:t xml:space="preserve">  АДМИНИСТРАЦИЯ  </w:t>
      </w:r>
      <w:r w:rsidR="00E872FA" w:rsidRPr="00124226">
        <w:rPr>
          <w:rFonts w:ascii="Arial" w:hAnsi="Arial" w:cs="Arial"/>
          <w:bCs w:val="0"/>
          <w:sz w:val="32"/>
          <w:szCs w:val="32"/>
        </w:rPr>
        <w:t xml:space="preserve">КРАСНОДОЛИНСКОГО </w:t>
      </w:r>
      <w:r w:rsidRPr="00124226">
        <w:rPr>
          <w:rFonts w:ascii="Arial" w:hAnsi="Arial" w:cs="Arial"/>
          <w:bCs w:val="0"/>
          <w:sz w:val="32"/>
          <w:szCs w:val="32"/>
        </w:rPr>
        <w:t xml:space="preserve"> СЕЛЬСОВЕТА</w:t>
      </w:r>
    </w:p>
    <w:p w:rsidR="000A610C" w:rsidRPr="00124226" w:rsidRDefault="000A610C" w:rsidP="00DB09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0A610C" w:rsidRPr="00124226" w:rsidRDefault="000A610C" w:rsidP="008170A5">
      <w:pPr>
        <w:jc w:val="center"/>
        <w:rPr>
          <w:rFonts w:ascii="Arial" w:hAnsi="Arial" w:cs="Arial"/>
          <w:b/>
          <w:sz w:val="32"/>
          <w:szCs w:val="32"/>
        </w:rPr>
      </w:pPr>
    </w:p>
    <w:p w:rsidR="000A610C" w:rsidRPr="00124226" w:rsidRDefault="000A610C" w:rsidP="008170A5">
      <w:pPr>
        <w:pStyle w:val="2"/>
        <w:rPr>
          <w:rFonts w:ascii="Arial" w:hAnsi="Arial" w:cs="Arial"/>
          <w:bCs w:val="0"/>
          <w:sz w:val="32"/>
          <w:szCs w:val="32"/>
        </w:rPr>
      </w:pPr>
      <w:r w:rsidRPr="00124226">
        <w:rPr>
          <w:rFonts w:ascii="Arial" w:hAnsi="Arial" w:cs="Arial"/>
          <w:bCs w:val="0"/>
          <w:sz w:val="32"/>
          <w:szCs w:val="32"/>
        </w:rPr>
        <w:t>ПОСТАНОВЛЕНИЕ</w:t>
      </w:r>
    </w:p>
    <w:p w:rsidR="000A610C" w:rsidRPr="00124226" w:rsidRDefault="000A610C" w:rsidP="008170A5">
      <w:pPr>
        <w:rPr>
          <w:rFonts w:ascii="Arial" w:hAnsi="Arial" w:cs="Arial"/>
          <w:b/>
          <w:bCs/>
          <w:sz w:val="32"/>
          <w:szCs w:val="32"/>
        </w:rPr>
      </w:pPr>
    </w:p>
    <w:p w:rsidR="000A610C" w:rsidRPr="00124226" w:rsidRDefault="000A610C" w:rsidP="008170A5">
      <w:pPr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bCs/>
          <w:sz w:val="32"/>
          <w:szCs w:val="32"/>
        </w:rPr>
        <w:t xml:space="preserve">  </w:t>
      </w:r>
      <w:r w:rsidR="00E96FD6" w:rsidRPr="00124226">
        <w:rPr>
          <w:rFonts w:ascii="Arial" w:hAnsi="Arial" w:cs="Arial"/>
          <w:b/>
          <w:sz w:val="32"/>
          <w:szCs w:val="32"/>
        </w:rPr>
        <w:t xml:space="preserve">От </w:t>
      </w:r>
      <w:r w:rsidR="00DB09F9" w:rsidRPr="00124226">
        <w:rPr>
          <w:rFonts w:ascii="Arial" w:hAnsi="Arial" w:cs="Arial"/>
          <w:b/>
          <w:sz w:val="32"/>
          <w:szCs w:val="32"/>
        </w:rPr>
        <w:t xml:space="preserve"> </w:t>
      </w:r>
      <w:r w:rsidR="00E872FA" w:rsidRPr="00124226">
        <w:rPr>
          <w:rFonts w:ascii="Arial" w:hAnsi="Arial" w:cs="Arial"/>
          <w:b/>
          <w:sz w:val="32"/>
          <w:szCs w:val="32"/>
        </w:rPr>
        <w:t>0</w:t>
      </w:r>
      <w:r w:rsidR="00167BEA">
        <w:rPr>
          <w:rFonts w:ascii="Arial" w:hAnsi="Arial" w:cs="Arial"/>
          <w:b/>
          <w:sz w:val="32"/>
          <w:szCs w:val="32"/>
        </w:rPr>
        <w:t>5</w:t>
      </w:r>
      <w:r w:rsidR="00E872FA" w:rsidRPr="00124226">
        <w:rPr>
          <w:rFonts w:ascii="Arial" w:hAnsi="Arial" w:cs="Arial"/>
          <w:b/>
          <w:sz w:val="32"/>
          <w:szCs w:val="32"/>
        </w:rPr>
        <w:t>.11</w:t>
      </w:r>
      <w:r w:rsidR="0026016D" w:rsidRPr="00124226">
        <w:rPr>
          <w:rFonts w:ascii="Arial" w:hAnsi="Arial" w:cs="Arial"/>
          <w:b/>
          <w:sz w:val="32"/>
          <w:szCs w:val="32"/>
        </w:rPr>
        <w:t>.201</w:t>
      </w:r>
      <w:r w:rsidR="00167BEA">
        <w:rPr>
          <w:rFonts w:ascii="Arial" w:hAnsi="Arial" w:cs="Arial"/>
          <w:b/>
          <w:sz w:val="32"/>
          <w:szCs w:val="32"/>
        </w:rPr>
        <w:t>9</w:t>
      </w:r>
      <w:r w:rsidR="0026016D" w:rsidRPr="00124226">
        <w:rPr>
          <w:rFonts w:ascii="Arial" w:hAnsi="Arial" w:cs="Arial"/>
          <w:b/>
          <w:sz w:val="32"/>
          <w:szCs w:val="32"/>
        </w:rPr>
        <w:t xml:space="preserve">  </w:t>
      </w:r>
      <w:r w:rsidR="00124226">
        <w:rPr>
          <w:rFonts w:ascii="Arial" w:hAnsi="Arial" w:cs="Arial"/>
          <w:b/>
          <w:sz w:val="32"/>
          <w:szCs w:val="32"/>
        </w:rPr>
        <w:t>года</w:t>
      </w:r>
      <w:r w:rsidRPr="00124226">
        <w:rPr>
          <w:rFonts w:ascii="Arial" w:hAnsi="Arial" w:cs="Arial"/>
          <w:b/>
          <w:sz w:val="32"/>
          <w:szCs w:val="32"/>
        </w:rPr>
        <w:t xml:space="preserve">            </w:t>
      </w:r>
      <w:r w:rsidR="00124226">
        <w:rPr>
          <w:rFonts w:ascii="Arial" w:hAnsi="Arial" w:cs="Arial"/>
          <w:b/>
          <w:sz w:val="32"/>
          <w:szCs w:val="32"/>
        </w:rPr>
        <w:t xml:space="preserve">       </w:t>
      </w:r>
      <w:r w:rsidRPr="00124226">
        <w:rPr>
          <w:rFonts w:ascii="Arial" w:hAnsi="Arial" w:cs="Arial"/>
          <w:b/>
          <w:sz w:val="32"/>
          <w:szCs w:val="32"/>
        </w:rPr>
        <w:t xml:space="preserve">      </w:t>
      </w:r>
      <w:r w:rsidR="003F1B2B" w:rsidRPr="00124226">
        <w:rPr>
          <w:rFonts w:ascii="Arial" w:hAnsi="Arial" w:cs="Arial"/>
          <w:b/>
          <w:sz w:val="32"/>
          <w:szCs w:val="32"/>
        </w:rPr>
        <w:t xml:space="preserve">                          № </w:t>
      </w:r>
      <w:r w:rsidR="00167BEA">
        <w:rPr>
          <w:rFonts w:ascii="Arial" w:hAnsi="Arial" w:cs="Arial"/>
          <w:b/>
          <w:sz w:val="32"/>
          <w:szCs w:val="32"/>
        </w:rPr>
        <w:t>68</w:t>
      </w:r>
    </w:p>
    <w:p w:rsidR="000A610C" w:rsidRPr="00124226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24226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</w:t>
      </w:r>
      <w:r w:rsidR="00E96FD6" w:rsidRPr="0012422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E872FA" w:rsidRPr="00124226">
        <w:rPr>
          <w:rFonts w:ascii="Arial" w:hAnsi="Arial" w:cs="Arial"/>
          <w:b/>
          <w:sz w:val="32"/>
          <w:szCs w:val="32"/>
          <w:lang w:eastAsia="ru-RU"/>
        </w:rPr>
        <w:t xml:space="preserve">Краснодолинского 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сельсовета Касторенского р</w:t>
      </w:r>
      <w:r w:rsidR="003F1B2B" w:rsidRPr="00124226">
        <w:rPr>
          <w:rFonts w:ascii="Arial" w:hAnsi="Arial" w:cs="Arial"/>
          <w:b/>
          <w:sz w:val="32"/>
          <w:szCs w:val="32"/>
          <w:lang w:eastAsia="ru-RU"/>
        </w:rPr>
        <w:t xml:space="preserve">айона   Курской области на </w:t>
      </w:r>
      <w:r w:rsidR="00167BEA">
        <w:rPr>
          <w:rFonts w:ascii="Arial" w:hAnsi="Arial" w:cs="Arial"/>
          <w:b/>
          <w:sz w:val="32"/>
          <w:szCs w:val="32"/>
          <w:lang w:eastAsia="ru-RU"/>
        </w:rPr>
        <w:t>2020-2022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год</w:t>
      </w:r>
      <w:r w:rsidR="003F1B2B" w:rsidRPr="00124226">
        <w:rPr>
          <w:rFonts w:ascii="Arial" w:hAnsi="Arial" w:cs="Arial"/>
          <w:b/>
          <w:sz w:val="32"/>
          <w:szCs w:val="32"/>
          <w:lang w:eastAsia="ru-RU"/>
        </w:rPr>
        <w:t>а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124226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Администрация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Касторенского  района    Курской  области ПОСТАНОВЛЯЕТ: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   </w:t>
      </w:r>
    </w:p>
    <w:p w:rsidR="00124226" w:rsidRPr="00124226" w:rsidRDefault="000A610C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4226" w:rsidRPr="00124226">
        <w:rPr>
          <w:rFonts w:ascii="Arial" w:hAnsi="Arial" w:cs="Arial"/>
          <w:color w:val="000000"/>
          <w:sz w:val="24"/>
          <w:szCs w:val="24"/>
        </w:rPr>
        <w:t xml:space="preserve">1 Утвердить муниципальную программу МО «Краснодолинский сельсовет» Касторенского района Курской области  </w:t>
      </w:r>
      <w:r w:rsidR="00124226" w:rsidRPr="00124226">
        <w:rPr>
          <w:rFonts w:ascii="Arial" w:hAnsi="Arial" w:cs="Arial"/>
          <w:bCs/>
          <w:sz w:val="24"/>
          <w:szCs w:val="24"/>
        </w:rPr>
        <w:t>«</w:t>
      </w:r>
      <w:r w:rsidR="00124226"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="00124226" w:rsidRPr="00124226">
        <w:rPr>
          <w:rFonts w:ascii="Arial" w:hAnsi="Arial" w:cs="Arial"/>
          <w:bCs/>
          <w:sz w:val="24"/>
          <w:szCs w:val="24"/>
        </w:rPr>
        <w:t xml:space="preserve">» в Краснодолинском сельсовете Касторенского района Курской области на </w:t>
      </w:r>
      <w:r w:rsidR="00167BEA">
        <w:rPr>
          <w:rFonts w:ascii="Arial" w:hAnsi="Arial" w:cs="Arial"/>
          <w:bCs/>
          <w:sz w:val="24"/>
          <w:szCs w:val="24"/>
        </w:rPr>
        <w:t>2020-2022</w:t>
      </w:r>
      <w:r w:rsidR="00124226" w:rsidRPr="00124226">
        <w:rPr>
          <w:rFonts w:ascii="Arial" w:hAnsi="Arial" w:cs="Arial"/>
          <w:bCs/>
          <w:sz w:val="24"/>
          <w:szCs w:val="24"/>
        </w:rPr>
        <w:t xml:space="preserve"> года </w:t>
      </w:r>
      <w:r w:rsidR="00124226" w:rsidRPr="00124226">
        <w:rPr>
          <w:rFonts w:ascii="Arial" w:hAnsi="Arial" w:cs="Arial"/>
          <w:color w:val="000000"/>
          <w:sz w:val="24"/>
          <w:szCs w:val="24"/>
        </w:rPr>
        <w:t>год согласно приложению № 1</w:t>
      </w:r>
    </w:p>
    <w:p w:rsidR="00124226" w:rsidRPr="00124226" w:rsidRDefault="00124226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 2 Главному бухгалтеру Администрации Краснодолинского сельсовета предусмотреть ассигнования на реализацию муниципальной программы МО«Краснодолинский сельсовет» Касторенского района Курской области</w:t>
      </w:r>
      <w:r w:rsidRPr="00124226">
        <w:rPr>
          <w:rFonts w:ascii="Arial" w:hAnsi="Arial" w:cs="Arial"/>
          <w:bCs/>
          <w:sz w:val="24"/>
          <w:szCs w:val="24"/>
        </w:rPr>
        <w:t>«</w:t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124226">
        <w:rPr>
          <w:rFonts w:ascii="Arial" w:hAnsi="Arial" w:cs="Arial"/>
          <w:bCs/>
          <w:sz w:val="24"/>
          <w:szCs w:val="24"/>
        </w:rPr>
        <w:t xml:space="preserve">» в Краснодолинском сельсовете Касторенского района Курской области на </w:t>
      </w:r>
      <w:r w:rsidR="00167BEA">
        <w:rPr>
          <w:rFonts w:ascii="Arial" w:hAnsi="Arial" w:cs="Arial"/>
          <w:bCs/>
          <w:sz w:val="24"/>
          <w:szCs w:val="24"/>
        </w:rPr>
        <w:t>2020-2022</w:t>
      </w:r>
      <w:r w:rsidRPr="00124226">
        <w:rPr>
          <w:rFonts w:ascii="Arial" w:hAnsi="Arial" w:cs="Arial"/>
          <w:bCs/>
          <w:sz w:val="24"/>
          <w:szCs w:val="24"/>
        </w:rPr>
        <w:t xml:space="preserve"> года</w:t>
      </w:r>
      <w:r w:rsidRPr="00124226">
        <w:rPr>
          <w:rFonts w:ascii="Arial" w:hAnsi="Arial" w:cs="Arial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>год при формировании бюджета сельсовета.</w:t>
      </w:r>
    </w:p>
    <w:p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 3.Установить, что в ходе реализации муниципальной программы мероприятия и объемы финансирования подлежат корректировке с учетом возможностей средств бюджета сельсовета.</w:t>
      </w:r>
    </w:p>
    <w:p w:rsidR="00124226" w:rsidRPr="00124226" w:rsidRDefault="00124226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lastRenderedPageBreak/>
        <w:t xml:space="preserve">   4.Считать утратившим силу постановление администрации Краснодолинского сельсовета от 0</w:t>
      </w:r>
      <w:r w:rsidR="00167BEA">
        <w:rPr>
          <w:rFonts w:ascii="Arial" w:hAnsi="Arial" w:cs="Arial"/>
          <w:color w:val="000000"/>
          <w:sz w:val="24"/>
          <w:szCs w:val="24"/>
        </w:rPr>
        <w:t>1</w:t>
      </w:r>
      <w:r w:rsidRPr="00124226">
        <w:rPr>
          <w:rFonts w:ascii="Arial" w:hAnsi="Arial" w:cs="Arial"/>
          <w:color w:val="000000"/>
          <w:sz w:val="24"/>
          <w:szCs w:val="24"/>
        </w:rPr>
        <w:t>.11.201</w:t>
      </w:r>
      <w:r w:rsidR="00167BEA">
        <w:rPr>
          <w:rFonts w:ascii="Arial" w:hAnsi="Arial" w:cs="Arial"/>
          <w:color w:val="000000"/>
          <w:sz w:val="24"/>
          <w:szCs w:val="24"/>
        </w:rPr>
        <w:t xml:space="preserve">8 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167BEA">
        <w:rPr>
          <w:rFonts w:ascii="Arial" w:hAnsi="Arial" w:cs="Arial"/>
          <w:color w:val="000000"/>
          <w:sz w:val="24"/>
          <w:szCs w:val="24"/>
        </w:rPr>
        <w:t>95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bCs/>
          <w:sz w:val="24"/>
          <w:szCs w:val="24"/>
        </w:rPr>
        <w:t>«</w:t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124226">
        <w:rPr>
          <w:rFonts w:ascii="Arial" w:hAnsi="Arial" w:cs="Arial"/>
          <w:bCs/>
          <w:sz w:val="24"/>
          <w:szCs w:val="24"/>
        </w:rPr>
        <w:t xml:space="preserve">» в Краснодолинском сельсовете Касторенского района  Курской области на </w:t>
      </w:r>
      <w:r w:rsidR="00167BEA">
        <w:rPr>
          <w:rFonts w:ascii="Arial" w:hAnsi="Arial" w:cs="Arial"/>
          <w:bCs/>
          <w:sz w:val="24"/>
          <w:szCs w:val="24"/>
        </w:rPr>
        <w:t>2020-2022</w:t>
      </w:r>
      <w:r w:rsidRPr="00124226">
        <w:rPr>
          <w:rFonts w:ascii="Arial" w:hAnsi="Arial" w:cs="Arial"/>
          <w:bCs/>
          <w:sz w:val="24"/>
          <w:szCs w:val="24"/>
        </w:rPr>
        <w:t xml:space="preserve"> года</w:t>
      </w:r>
      <w:r w:rsidRPr="00124226">
        <w:rPr>
          <w:rFonts w:ascii="Arial" w:hAnsi="Arial" w:cs="Arial"/>
          <w:sz w:val="24"/>
          <w:szCs w:val="24"/>
        </w:rPr>
        <w:t xml:space="preserve"> </w:t>
      </w:r>
      <w:r w:rsidRPr="00124226">
        <w:rPr>
          <w:rFonts w:ascii="Arial" w:hAnsi="Arial" w:cs="Arial"/>
          <w:color w:val="292D24"/>
          <w:sz w:val="24"/>
          <w:szCs w:val="24"/>
        </w:rPr>
        <w:t xml:space="preserve">в </w:t>
      </w:r>
      <w:r w:rsidRPr="00124226">
        <w:rPr>
          <w:rFonts w:ascii="Arial" w:hAnsi="Arial" w:cs="Arial"/>
          <w:sz w:val="24"/>
          <w:szCs w:val="24"/>
        </w:rPr>
        <w:t xml:space="preserve">МО "Краснодолинский сельсовет" Касторенского района Курской области" </w:t>
      </w:r>
      <w:r w:rsidRPr="00124226">
        <w:rPr>
          <w:rFonts w:ascii="Arial" w:hAnsi="Arial" w:cs="Arial"/>
          <w:color w:val="000000"/>
          <w:sz w:val="24"/>
          <w:szCs w:val="24"/>
        </w:rPr>
        <w:t>с 01.01.20</w:t>
      </w:r>
      <w:r w:rsidR="00167BEA">
        <w:rPr>
          <w:rFonts w:ascii="Arial" w:hAnsi="Arial" w:cs="Arial"/>
          <w:color w:val="000000"/>
          <w:sz w:val="24"/>
          <w:szCs w:val="24"/>
        </w:rPr>
        <w:t xml:space="preserve">20 </w:t>
      </w:r>
      <w:r w:rsidRPr="00124226">
        <w:rPr>
          <w:rFonts w:ascii="Arial" w:hAnsi="Arial" w:cs="Arial"/>
          <w:color w:val="000000"/>
          <w:sz w:val="24"/>
          <w:szCs w:val="24"/>
        </w:rPr>
        <w:t>г.</w:t>
      </w:r>
    </w:p>
    <w:p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5 Настоящее постановление вступает в силу с 01.01.20</w:t>
      </w:r>
      <w:r w:rsidR="00167BEA">
        <w:rPr>
          <w:rFonts w:ascii="Arial" w:hAnsi="Arial" w:cs="Arial"/>
          <w:color w:val="000000"/>
          <w:sz w:val="24"/>
          <w:szCs w:val="24"/>
        </w:rPr>
        <w:t>20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Краснодолинского сельсовета.</w:t>
      </w:r>
    </w:p>
    <w:p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6 Контроль за выполнением постановления оставляю за собой</w:t>
      </w:r>
    </w:p>
    <w:p w:rsidR="000A610C" w:rsidRPr="00124226" w:rsidRDefault="000A610C" w:rsidP="00124226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6FD6" w:rsidRPr="00124226" w:rsidRDefault="00E96FD6" w:rsidP="003541C6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Глава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A610C" w:rsidRPr="00124226" w:rsidRDefault="00E96FD6" w:rsidP="003541C6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Касторенского района :                                               </w:t>
      </w:r>
      <w:r w:rsid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          В.В. Бобровников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                                                             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</w:p>
    <w:p w:rsidR="000A610C" w:rsidRPr="00124226" w:rsidRDefault="000A610C" w:rsidP="008170A5">
      <w:pPr>
        <w:shd w:val="clear" w:color="auto" w:fill="FFFFFF"/>
        <w:spacing w:before="195" w:after="195" w:line="341" w:lineRule="atLeast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8170A5">
      <w:pPr>
        <w:shd w:val="clear" w:color="auto" w:fill="FFFFFF"/>
        <w:spacing w:before="195" w:after="195" w:line="341" w:lineRule="atLeast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</w:p>
    <w:p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  </w:t>
      </w:r>
    </w:p>
    <w:p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Касторенского района Курской области </w:t>
      </w:r>
    </w:p>
    <w:p w:rsidR="000A610C" w:rsidRPr="00124226" w:rsidRDefault="003F1B2B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>0</w:t>
      </w:r>
      <w:r w:rsidR="00167BEA">
        <w:rPr>
          <w:rFonts w:ascii="Arial" w:hAnsi="Arial" w:cs="Arial"/>
          <w:sz w:val="24"/>
          <w:szCs w:val="24"/>
          <w:lang w:eastAsia="ru-RU"/>
        </w:rPr>
        <w:t>5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>.11</w:t>
      </w:r>
      <w:r w:rsidR="0026016D" w:rsidRPr="00124226">
        <w:rPr>
          <w:rFonts w:ascii="Arial" w:hAnsi="Arial" w:cs="Arial"/>
          <w:sz w:val="24"/>
          <w:szCs w:val="24"/>
          <w:lang w:eastAsia="ru-RU"/>
        </w:rPr>
        <w:t>.201</w:t>
      </w:r>
      <w:r w:rsidR="00167BEA">
        <w:rPr>
          <w:rFonts w:ascii="Arial" w:hAnsi="Arial" w:cs="Arial"/>
          <w:sz w:val="24"/>
          <w:szCs w:val="24"/>
          <w:lang w:eastAsia="ru-RU"/>
        </w:rPr>
        <w:t>9</w:t>
      </w:r>
      <w:r w:rsidR="0026016D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>г.  №</w:t>
      </w:r>
      <w:r w:rsidR="00167BEA">
        <w:rPr>
          <w:rFonts w:ascii="Arial" w:hAnsi="Arial" w:cs="Arial"/>
          <w:sz w:val="24"/>
          <w:szCs w:val="24"/>
          <w:lang w:eastAsia="ru-RU"/>
        </w:rPr>
        <w:t xml:space="preserve"> 68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</w:rPr>
        <w:t xml:space="preserve">                    </w:t>
      </w:r>
    </w:p>
    <w:p w:rsidR="000A610C" w:rsidRPr="00124226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Касторенског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о района Курской области на </w:t>
      </w:r>
      <w:r w:rsidR="00167BEA">
        <w:rPr>
          <w:rFonts w:ascii="Arial" w:hAnsi="Arial" w:cs="Arial"/>
          <w:sz w:val="24"/>
          <w:szCs w:val="24"/>
          <w:lang w:eastAsia="ru-RU"/>
        </w:rPr>
        <w:t>2020-2022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 год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24226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 муниципального образования «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Краснодолинский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в целях повышения доходной части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BE7106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Програм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167BEA"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средств, направленных на реализацию программных  мероприятий, составляет - </w:t>
            </w:r>
            <w:r w:rsidR="00E96FD6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124226" w:rsidRDefault="003F1B2B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  </w:t>
            </w:r>
            <w:r w:rsidR="00167BEA"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r w:rsidR="00BE7106" w:rsidRPr="0012422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23378" w:rsidRPr="00124226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</w:t>
      </w: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муниципальной собственности, оформления земельного участка под объектом недвижимости.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>«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Краснодолинский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3.  Цели и задачи программы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С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роки реализации программы – </w:t>
      </w:r>
      <w:r w:rsidR="00167BEA">
        <w:rPr>
          <w:rFonts w:ascii="Arial" w:hAnsi="Arial" w:cs="Arial"/>
          <w:sz w:val="24"/>
          <w:szCs w:val="24"/>
          <w:lang w:eastAsia="ru-RU"/>
        </w:rPr>
        <w:t>2020-2022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 xml:space="preserve">1.Местный бюджет –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167BEA">
        <w:rPr>
          <w:rFonts w:ascii="Arial" w:hAnsi="Arial" w:cs="Arial"/>
          <w:sz w:val="24"/>
          <w:szCs w:val="24"/>
          <w:lang w:eastAsia="ru-RU"/>
        </w:rPr>
        <w:t>1000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>«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Краснодолинский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="00167BEA">
        <w:rPr>
          <w:rFonts w:ascii="Arial" w:hAnsi="Arial" w:cs="Arial"/>
          <w:sz w:val="24"/>
          <w:szCs w:val="24"/>
          <w:lang w:eastAsia="ru-RU"/>
        </w:rPr>
        <w:t>2020-2022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следующие мероприятия: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во взаимодействии с «ФГУП Ростехинвентаризация Федеральное БТИ»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9. Продолжить инвентаризацию земельных участков, находящихся в собственности граждан, длительное время не используемых по целевому </w:t>
      </w: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назначению с регистрацией на них права постоянного (бессрочного) пользования.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муниципального имущества на </w:t>
      </w:r>
      <w:r w:rsidR="00167BEA">
        <w:rPr>
          <w:rFonts w:ascii="Arial" w:hAnsi="Arial" w:cs="Arial"/>
          <w:sz w:val="24"/>
          <w:szCs w:val="24"/>
          <w:lang w:eastAsia="ru-RU"/>
        </w:rPr>
        <w:t>2020-2022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поставивших своё имущество на учет в Росреестре по Курской области,  с целью пополнения налогооблагаемой базы и увеличения поступлений в бюджет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124226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</w:tr>
      <w:tr w:rsidR="000A610C" w:rsidRPr="00124226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 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167BEA" w:rsidP="004115CB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167BEA" w:rsidP="00E96FD6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0A610C" w:rsidRPr="00124226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 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167BEA" w:rsidP="004115CB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A610C" w:rsidRPr="00124226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167BEA" w:rsidP="00E96FD6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val="en-US"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ab/>
        <w:t>Программа реализуется за счет средств местного бюджета.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ab/>
        <w:t xml:space="preserve">Администрация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6. Оценка</w:t>
      </w:r>
      <w:r w:rsidRPr="00124226">
        <w:rPr>
          <w:rFonts w:ascii="Arial" w:hAnsi="Arial" w:cs="Arial"/>
          <w:sz w:val="24"/>
          <w:szCs w:val="24"/>
          <w:lang w:eastAsia="ru-RU"/>
        </w:rPr>
        <w:t>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E96FD6"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Успешное выполнение мероприятий Программы позволит обеспечить 100% оформление имущества в муниципальную собственность. Оценка эффективности реализации Программы осуществляется заказчиком Программы – Администрацией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</w:t>
      </w: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целевых показателей.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E =                 х 100 %, где: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E – эффективность реализации Программы;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124226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124226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124226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124226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124226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124226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A610C" w:rsidRPr="00124226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Бэ =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7. Организация управления за реализацией Программы и контроль за ходом ее выполнения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  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ab/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Контроль за ходом выполнения Программы осуществляют: глава сельсовета;-иные органы в соответствии с их компетенцией, определенной законодательством.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подпрограммы </w:t>
      </w:r>
      <w:r w:rsidR="00E872FA" w:rsidRPr="00124226">
        <w:rPr>
          <w:rFonts w:ascii="Arial" w:hAnsi="Arial" w:cs="Arial"/>
          <w:bCs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сельсовета Касторенског</w:t>
      </w:r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>о района Курской области на 2017-2019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24226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Краснодолинский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4115CB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Подпрогра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167BEA"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средств, направленных на реализацию программных  мероприятий, составляет - </w:t>
            </w:r>
            <w:r w:rsidR="004925B1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67BEA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  <w:r w:rsidR="004925B1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124226" w:rsidRDefault="000A610C" w:rsidP="004115CB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  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167BE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 w:rsidR="004115CB" w:rsidRPr="0012422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67BE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– </w:t>
            </w:r>
            <w:r w:rsidR="004925B1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67BEA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A610C" w:rsidRPr="00124226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«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Краснодолинский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в целях повышения доходной части бюджета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3.  Цели и задачи подпрограммы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«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Краснодолинский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роки реализации программы – </w:t>
      </w:r>
      <w:r w:rsidR="00167BEA">
        <w:rPr>
          <w:rFonts w:ascii="Arial" w:hAnsi="Arial" w:cs="Arial"/>
          <w:sz w:val="24"/>
          <w:szCs w:val="24"/>
          <w:lang w:eastAsia="ru-RU"/>
        </w:rPr>
        <w:t>2020-2022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.                                                                                 Общий объем финансирования Подпрограммы составляет 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1.Местный бюджет – </w:t>
      </w:r>
      <w:r w:rsidR="00167BEA">
        <w:rPr>
          <w:rFonts w:ascii="Arial" w:hAnsi="Arial" w:cs="Arial"/>
          <w:sz w:val="24"/>
          <w:szCs w:val="24"/>
          <w:lang w:eastAsia="ru-RU"/>
        </w:rPr>
        <w:t>1000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6. Оценка</w:t>
      </w:r>
      <w:r w:rsidRPr="00124226">
        <w:rPr>
          <w:rFonts w:ascii="Arial" w:hAnsi="Arial" w:cs="Arial"/>
          <w:sz w:val="24"/>
          <w:szCs w:val="24"/>
          <w:lang w:eastAsia="ru-RU"/>
        </w:rPr>
        <w:t>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после</w:t>
      </w:r>
      <w:r w:rsidR="00043B0E" w:rsidRPr="00124226">
        <w:rPr>
          <w:rFonts w:ascii="Arial" w:hAnsi="Arial" w:cs="Arial"/>
          <w:bCs/>
          <w:sz w:val="24"/>
          <w:szCs w:val="24"/>
          <w:lang w:eastAsia="ru-RU"/>
        </w:rPr>
        <w:t xml:space="preserve">дствий 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Эффективность реализации Подпрограммы и использования выделенных на нее бюджетных средств обеспечивается за счет:                                                                         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  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ab/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0A610C" w:rsidRPr="00124226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sectPr w:rsidR="000A610C" w:rsidRPr="00124226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590" w:rsidRDefault="006C0590" w:rsidP="00DB09F9">
      <w:pPr>
        <w:spacing w:after="0" w:line="240" w:lineRule="auto"/>
      </w:pPr>
      <w:r>
        <w:separator/>
      </w:r>
    </w:p>
  </w:endnote>
  <w:endnote w:type="continuationSeparator" w:id="0">
    <w:p w:rsidR="006C0590" w:rsidRDefault="006C0590" w:rsidP="00DB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590" w:rsidRDefault="006C0590" w:rsidP="00DB09F9">
      <w:pPr>
        <w:spacing w:after="0" w:line="240" w:lineRule="auto"/>
      </w:pPr>
      <w:r>
        <w:separator/>
      </w:r>
    </w:p>
  </w:footnote>
  <w:footnote w:type="continuationSeparator" w:id="0">
    <w:p w:rsidR="006C0590" w:rsidRDefault="006C0590" w:rsidP="00DB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15365"/>
    <w:rsid w:val="00124226"/>
    <w:rsid w:val="00141827"/>
    <w:rsid w:val="00156DA7"/>
    <w:rsid w:val="00167BEA"/>
    <w:rsid w:val="00170498"/>
    <w:rsid w:val="0023565C"/>
    <w:rsid w:val="0024253F"/>
    <w:rsid w:val="0026016D"/>
    <w:rsid w:val="0028475E"/>
    <w:rsid w:val="002C6A6C"/>
    <w:rsid w:val="00311B20"/>
    <w:rsid w:val="003541C6"/>
    <w:rsid w:val="003F1B2B"/>
    <w:rsid w:val="003F1D77"/>
    <w:rsid w:val="004115CB"/>
    <w:rsid w:val="0046077E"/>
    <w:rsid w:val="004925B1"/>
    <w:rsid w:val="004B2675"/>
    <w:rsid w:val="004B6D33"/>
    <w:rsid w:val="004E3888"/>
    <w:rsid w:val="0050239B"/>
    <w:rsid w:val="00502BF1"/>
    <w:rsid w:val="00525131"/>
    <w:rsid w:val="00537902"/>
    <w:rsid w:val="005974AF"/>
    <w:rsid w:val="006A4282"/>
    <w:rsid w:val="006B2705"/>
    <w:rsid w:val="006C0590"/>
    <w:rsid w:val="006D0C42"/>
    <w:rsid w:val="006D1BFB"/>
    <w:rsid w:val="007144DA"/>
    <w:rsid w:val="00731550"/>
    <w:rsid w:val="007A4502"/>
    <w:rsid w:val="007C2B9D"/>
    <w:rsid w:val="007F48E1"/>
    <w:rsid w:val="00800BEC"/>
    <w:rsid w:val="008170A5"/>
    <w:rsid w:val="00871ACD"/>
    <w:rsid w:val="008829BE"/>
    <w:rsid w:val="008A6991"/>
    <w:rsid w:val="008D07D1"/>
    <w:rsid w:val="00916195"/>
    <w:rsid w:val="009E12EF"/>
    <w:rsid w:val="00A22B6D"/>
    <w:rsid w:val="00A3652D"/>
    <w:rsid w:val="00A8490F"/>
    <w:rsid w:val="00AA754F"/>
    <w:rsid w:val="00AB061A"/>
    <w:rsid w:val="00AB5C56"/>
    <w:rsid w:val="00B23378"/>
    <w:rsid w:val="00B236E7"/>
    <w:rsid w:val="00B46957"/>
    <w:rsid w:val="00B9234B"/>
    <w:rsid w:val="00BC1A3A"/>
    <w:rsid w:val="00BE7106"/>
    <w:rsid w:val="00C07499"/>
    <w:rsid w:val="00C54A76"/>
    <w:rsid w:val="00C70604"/>
    <w:rsid w:val="00C767ED"/>
    <w:rsid w:val="00CC31AE"/>
    <w:rsid w:val="00D14E5B"/>
    <w:rsid w:val="00D245FA"/>
    <w:rsid w:val="00D41B47"/>
    <w:rsid w:val="00D42D90"/>
    <w:rsid w:val="00DB09F9"/>
    <w:rsid w:val="00E61395"/>
    <w:rsid w:val="00E7748F"/>
    <w:rsid w:val="00E872FA"/>
    <w:rsid w:val="00E96FD6"/>
    <w:rsid w:val="00EC3F5A"/>
    <w:rsid w:val="00EE5188"/>
    <w:rsid w:val="00F115EA"/>
    <w:rsid w:val="00F3329E"/>
    <w:rsid w:val="00FA3B3F"/>
    <w:rsid w:val="00FB198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93535"/>
  <w15:docId w15:val="{E4270529-AF95-42A8-ADC8-001BC39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710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09F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09F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2017-11-22T13:31:00Z</cp:lastPrinted>
  <dcterms:created xsi:type="dcterms:W3CDTF">2014-12-13T16:17:00Z</dcterms:created>
  <dcterms:modified xsi:type="dcterms:W3CDTF">2019-11-11T06:56:00Z</dcterms:modified>
</cp:coreProperties>
</file>