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86" w:rsidRDefault="007B5486" w:rsidP="007B5486">
      <w:pPr>
        <w:shd w:val="clear" w:color="auto" w:fill="FFFFFF"/>
        <w:spacing w:line="274" w:lineRule="exact"/>
        <w:ind w:left="567" w:right="64" w:hanging="1365"/>
        <w:jc w:val="center"/>
        <w:outlineLvl w:val="0"/>
        <w:rPr>
          <w:rFonts w:ascii="Arial" w:hAnsi="Arial" w:cs="Arial"/>
          <w:b/>
          <w:bCs/>
          <w:color w:val="000000"/>
          <w:spacing w:val="-5"/>
          <w:sz w:val="32"/>
          <w:szCs w:val="32"/>
        </w:rPr>
      </w:pPr>
      <w:r>
        <w:rPr>
          <w:rFonts w:ascii="Arial" w:hAnsi="Arial" w:cs="Arial"/>
          <w:b/>
          <w:bCs/>
          <w:color w:val="000000"/>
          <w:spacing w:val="-5"/>
          <w:sz w:val="32"/>
          <w:szCs w:val="32"/>
        </w:rPr>
        <w:t>АДМИНИСТРАЦИЯ</w:t>
      </w:r>
    </w:p>
    <w:p w:rsidR="007B5486" w:rsidRDefault="007B5486" w:rsidP="007B5486">
      <w:pPr>
        <w:shd w:val="clear" w:color="auto" w:fill="FFFFFF"/>
        <w:spacing w:line="274" w:lineRule="exact"/>
        <w:ind w:left="567" w:right="64" w:hanging="1365"/>
        <w:jc w:val="center"/>
        <w:outlineLvl w:val="0"/>
        <w:rPr>
          <w:rFonts w:ascii="Arial" w:hAnsi="Arial" w:cs="Arial"/>
          <w:b/>
          <w:bCs/>
          <w:color w:val="000000"/>
          <w:spacing w:val="-7"/>
          <w:sz w:val="32"/>
          <w:szCs w:val="32"/>
        </w:rPr>
      </w:pPr>
      <w:r>
        <w:rPr>
          <w:rFonts w:ascii="Arial" w:hAnsi="Arial" w:cs="Arial"/>
          <w:b/>
          <w:bCs/>
          <w:color w:val="000000"/>
          <w:spacing w:val="-5"/>
          <w:sz w:val="32"/>
          <w:szCs w:val="32"/>
        </w:rPr>
        <w:t xml:space="preserve">        КРАСНОДОЛИНСКОГО СЕЛЬСОВЕТА</w:t>
      </w:r>
    </w:p>
    <w:p w:rsidR="007B5486" w:rsidRDefault="007B5486" w:rsidP="007B5486">
      <w:pPr>
        <w:shd w:val="clear" w:color="auto" w:fill="FFFFFF"/>
        <w:tabs>
          <w:tab w:val="left" w:pos="142"/>
        </w:tabs>
        <w:spacing w:line="274" w:lineRule="exact"/>
        <w:ind w:right="64"/>
        <w:outlineLvl w:val="0"/>
        <w:rPr>
          <w:rFonts w:ascii="Arial" w:hAnsi="Arial" w:cs="Arial"/>
          <w:b/>
          <w:bCs/>
          <w:color w:val="000000"/>
          <w:spacing w:val="-5"/>
          <w:sz w:val="32"/>
          <w:szCs w:val="32"/>
        </w:rPr>
      </w:pPr>
      <w:r>
        <w:rPr>
          <w:rFonts w:ascii="Arial" w:hAnsi="Arial" w:cs="Arial"/>
          <w:b/>
          <w:bCs/>
          <w:color w:val="000000"/>
          <w:spacing w:val="-4"/>
          <w:sz w:val="32"/>
          <w:szCs w:val="32"/>
        </w:rPr>
        <w:t xml:space="preserve">                КАСТОРЕНСКОГО  РАЙОНА КУРСКОЙ ОБЛАСТИ</w:t>
      </w:r>
    </w:p>
    <w:p w:rsidR="007B5486" w:rsidRDefault="007B5486" w:rsidP="007B5486">
      <w:pPr>
        <w:shd w:val="clear" w:color="auto" w:fill="FFFFFF"/>
        <w:spacing w:before="264"/>
        <w:jc w:val="center"/>
        <w:outlineLvl w:val="0"/>
        <w:rPr>
          <w:rFonts w:ascii="Arial" w:hAnsi="Arial" w:cs="Arial"/>
          <w:sz w:val="28"/>
          <w:szCs w:val="28"/>
        </w:rPr>
      </w:pPr>
      <w:r>
        <w:rPr>
          <w:rFonts w:ascii="Arial" w:hAnsi="Arial" w:cs="Arial"/>
          <w:b/>
          <w:bCs/>
          <w:color w:val="000000"/>
          <w:spacing w:val="48"/>
          <w:sz w:val="32"/>
          <w:szCs w:val="32"/>
        </w:rPr>
        <w:t>ПОСТАНОВЛЕНИЕ</w:t>
      </w:r>
    </w:p>
    <w:p w:rsidR="007B5486" w:rsidRDefault="007B5486" w:rsidP="007B5486">
      <w:pPr>
        <w:shd w:val="clear" w:color="auto" w:fill="FFFFFF"/>
        <w:tabs>
          <w:tab w:val="left" w:pos="9356"/>
        </w:tabs>
        <w:spacing w:before="283" w:line="274" w:lineRule="exact"/>
        <w:ind w:right="64"/>
        <w:rPr>
          <w:rFonts w:ascii="Arial" w:hAnsi="Arial" w:cs="Arial"/>
          <w:b/>
          <w:bCs/>
          <w:color w:val="000000"/>
          <w:spacing w:val="-8"/>
          <w:sz w:val="28"/>
          <w:szCs w:val="28"/>
        </w:rPr>
      </w:pPr>
      <w:r>
        <w:rPr>
          <w:rFonts w:ascii="Arial" w:hAnsi="Arial" w:cs="Arial"/>
          <w:b/>
          <w:bCs/>
          <w:color w:val="000000"/>
          <w:sz w:val="28"/>
          <w:szCs w:val="28"/>
        </w:rPr>
        <w:t>15.03.2016 года                                                                           № 31а</w:t>
      </w:r>
      <w:r>
        <w:rPr>
          <w:rFonts w:ascii="Arial" w:hAnsi="Arial" w:cs="Arial"/>
          <w:b/>
          <w:bCs/>
          <w:color w:val="000000"/>
          <w:sz w:val="28"/>
          <w:szCs w:val="28"/>
        </w:rPr>
        <w:br/>
      </w:r>
    </w:p>
    <w:p w:rsidR="007B5486" w:rsidRDefault="007B5486" w:rsidP="007B5486">
      <w:pPr>
        <w:shd w:val="clear" w:color="auto" w:fill="FFFFFF"/>
        <w:tabs>
          <w:tab w:val="left" w:pos="9356"/>
        </w:tabs>
        <w:spacing w:before="283" w:line="274" w:lineRule="exact"/>
        <w:ind w:right="64"/>
        <w:rPr>
          <w:rFonts w:ascii="Arial" w:hAnsi="Arial" w:cs="Arial"/>
          <w:b/>
          <w:bCs/>
          <w:color w:val="000000"/>
          <w:spacing w:val="-8"/>
          <w:sz w:val="32"/>
          <w:szCs w:val="32"/>
        </w:rPr>
      </w:pPr>
    </w:p>
    <w:p w:rsidR="007B5486" w:rsidRDefault="007B5486" w:rsidP="007B5486">
      <w:pPr>
        <w:jc w:val="center"/>
        <w:rPr>
          <w:rFonts w:ascii="Arial" w:hAnsi="Arial" w:cs="Arial"/>
          <w:b/>
          <w:bCs/>
          <w:sz w:val="28"/>
          <w:szCs w:val="28"/>
        </w:rPr>
      </w:pPr>
      <w:r>
        <w:rPr>
          <w:rFonts w:ascii="Arial" w:hAnsi="Arial" w:cs="Arial"/>
          <w:b/>
          <w:bCs/>
          <w:sz w:val="28"/>
          <w:szCs w:val="28"/>
        </w:rPr>
        <w:t xml:space="preserve">Об утверждении Порядка осуществления </w:t>
      </w:r>
    </w:p>
    <w:p w:rsidR="007B5486" w:rsidRDefault="007B5486" w:rsidP="007B5486">
      <w:pPr>
        <w:jc w:val="center"/>
        <w:rPr>
          <w:rFonts w:ascii="Arial" w:hAnsi="Arial" w:cs="Arial"/>
          <w:b/>
          <w:bCs/>
          <w:sz w:val="28"/>
          <w:szCs w:val="28"/>
        </w:rPr>
      </w:pPr>
      <w:r>
        <w:rPr>
          <w:rFonts w:ascii="Arial" w:hAnsi="Arial" w:cs="Arial"/>
          <w:b/>
          <w:bCs/>
          <w:sz w:val="28"/>
          <w:szCs w:val="28"/>
        </w:rPr>
        <w:t xml:space="preserve">внутреннего финансового контроля в Администрации </w:t>
      </w:r>
      <w:proofErr w:type="spellStart"/>
      <w:r>
        <w:rPr>
          <w:rFonts w:ascii="Arial" w:hAnsi="Arial" w:cs="Arial"/>
          <w:b/>
          <w:bCs/>
          <w:sz w:val="28"/>
          <w:szCs w:val="28"/>
        </w:rPr>
        <w:t>Краснодолинского</w:t>
      </w:r>
      <w:proofErr w:type="spellEnd"/>
      <w:r>
        <w:rPr>
          <w:rFonts w:ascii="Arial" w:hAnsi="Arial" w:cs="Arial"/>
          <w:b/>
          <w:bCs/>
          <w:sz w:val="28"/>
          <w:szCs w:val="28"/>
        </w:rPr>
        <w:t xml:space="preserve"> сельсовета</w:t>
      </w:r>
    </w:p>
    <w:p w:rsidR="007B5486" w:rsidRDefault="007B5486" w:rsidP="007B5486">
      <w:pPr>
        <w:jc w:val="center"/>
        <w:rPr>
          <w:rFonts w:ascii="Arial" w:hAnsi="Arial" w:cs="Arial"/>
          <w:b/>
          <w:bCs/>
        </w:rPr>
      </w:pPr>
    </w:p>
    <w:p w:rsidR="007B5486" w:rsidRDefault="007B5486" w:rsidP="007B5486">
      <w:pPr>
        <w:jc w:val="both"/>
        <w:rPr>
          <w:rFonts w:ascii="Arial" w:hAnsi="Arial" w:cs="Arial"/>
          <w:sz w:val="24"/>
          <w:szCs w:val="24"/>
        </w:rPr>
      </w:pPr>
      <w:r>
        <w:rPr>
          <w:rFonts w:ascii="Arial" w:hAnsi="Arial" w:cs="Arial"/>
          <w:sz w:val="24"/>
          <w:szCs w:val="24"/>
        </w:rPr>
        <w:t xml:space="preserve">            В соответствии с п.3 ст.269.2 Бюджетного </w:t>
      </w:r>
      <w:hyperlink r:id="rId5" w:history="1">
        <w:proofErr w:type="gramStart"/>
        <w:r>
          <w:rPr>
            <w:rStyle w:val="a3"/>
            <w:rFonts w:ascii="Arial" w:hAnsi="Arial" w:cs="Arial"/>
            <w:sz w:val="24"/>
            <w:szCs w:val="24"/>
          </w:rPr>
          <w:t>кодекс</w:t>
        </w:r>
        <w:proofErr w:type="gramEnd"/>
      </w:hyperlink>
      <w:r>
        <w:rPr>
          <w:rFonts w:ascii="Arial" w:hAnsi="Arial" w:cs="Arial"/>
          <w:sz w:val="24"/>
          <w:szCs w:val="24"/>
        </w:rPr>
        <w:t xml:space="preserve">а Российской Федерации и в целях повышения эффективности внутреннего муниципального финансового контроля администрация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 </w:t>
      </w:r>
      <w:r>
        <w:rPr>
          <w:rFonts w:ascii="Arial" w:hAnsi="Arial" w:cs="Arial"/>
          <w:b/>
          <w:bCs/>
          <w:sz w:val="24"/>
          <w:szCs w:val="24"/>
        </w:rPr>
        <w:t>ПОСТАНОВЛЯЕТ:</w:t>
      </w:r>
    </w:p>
    <w:p w:rsidR="007B5486" w:rsidRDefault="007B5486" w:rsidP="007B5486">
      <w:pPr>
        <w:jc w:val="both"/>
        <w:rPr>
          <w:rFonts w:ascii="Arial" w:hAnsi="Arial" w:cs="Arial"/>
          <w:sz w:val="24"/>
          <w:szCs w:val="24"/>
        </w:rPr>
      </w:pPr>
      <w:r>
        <w:rPr>
          <w:rFonts w:ascii="Arial" w:hAnsi="Arial" w:cs="Arial"/>
          <w:sz w:val="24"/>
          <w:szCs w:val="24"/>
        </w:rPr>
        <w:t xml:space="preserve">      1.    Утвердить прилагаемый Порядок осуществления внутреннего финансового контроля в Администрации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 </w:t>
      </w:r>
    </w:p>
    <w:p w:rsidR="007B5486" w:rsidRDefault="007B5486" w:rsidP="007B5486">
      <w:pPr>
        <w:jc w:val="both"/>
        <w:rPr>
          <w:rFonts w:ascii="Arial" w:hAnsi="Arial" w:cs="Arial"/>
          <w:sz w:val="24"/>
          <w:szCs w:val="24"/>
        </w:rPr>
      </w:pPr>
      <w:r>
        <w:rPr>
          <w:rFonts w:ascii="Arial" w:hAnsi="Arial" w:cs="Arial"/>
          <w:sz w:val="24"/>
          <w:szCs w:val="24"/>
        </w:rPr>
        <w:t>( Приложение № 1</w:t>
      </w:r>
      <w:r w:rsidR="00F80EC4">
        <w:rPr>
          <w:rFonts w:ascii="Arial" w:hAnsi="Arial" w:cs="Arial"/>
          <w:sz w:val="24"/>
          <w:szCs w:val="24"/>
        </w:rPr>
        <w:t>,2</w:t>
      </w:r>
      <w:r>
        <w:rPr>
          <w:rFonts w:ascii="Arial" w:hAnsi="Arial" w:cs="Arial"/>
          <w:sz w:val="24"/>
          <w:szCs w:val="24"/>
        </w:rPr>
        <w:t>)</w:t>
      </w:r>
    </w:p>
    <w:p w:rsidR="007B5486" w:rsidRDefault="007B5486" w:rsidP="007B5486">
      <w:pPr>
        <w:jc w:val="both"/>
        <w:rPr>
          <w:rFonts w:ascii="Arial" w:hAnsi="Arial" w:cs="Arial"/>
          <w:sz w:val="24"/>
          <w:szCs w:val="24"/>
        </w:rPr>
      </w:pPr>
      <w:r>
        <w:rPr>
          <w:rFonts w:ascii="Arial" w:hAnsi="Arial" w:cs="Arial"/>
          <w:sz w:val="24"/>
          <w:szCs w:val="24"/>
        </w:rPr>
        <w:t xml:space="preserve">      2. Утвердить перечень должностных лиц Администрации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 уполномоченных принимать решения о проведении проверок, ревизий и обследований по осуществлению полномочий по внутреннему фина</w:t>
      </w:r>
      <w:r w:rsidR="00F80EC4">
        <w:rPr>
          <w:rFonts w:ascii="Arial" w:hAnsi="Arial" w:cs="Arial"/>
          <w:sz w:val="24"/>
          <w:szCs w:val="24"/>
        </w:rPr>
        <w:t>нсовому контрол</w:t>
      </w:r>
      <w:proofErr w:type="gramStart"/>
      <w:r w:rsidR="00F80EC4">
        <w:rPr>
          <w:rFonts w:ascii="Arial" w:hAnsi="Arial" w:cs="Arial"/>
          <w:sz w:val="24"/>
          <w:szCs w:val="24"/>
        </w:rPr>
        <w:t>ю(</w:t>
      </w:r>
      <w:proofErr w:type="gramEnd"/>
      <w:r w:rsidR="00F80EC4">
        <w:rPr>
          <w:rFonts w:ascii="Arial" w:hAnsi="Arial" w:cs="Arial"/>
          <w:sz w:val="24"/>
          <w:szCs w:val="24"/>
        </w:rPr>
        <w:t xml:space="preserve"> Приложение № 3</w:t>
      </w:r>
      <w:r>
        <w:rPr>
          <w:rFonts w:ascii="Arial" w:hAnsi="Arial" w:cs="Arial"/>
          <w:sz w:val="24"/>
          <w:szCs w:val="24"/>
        </w:rPr>
        <w:t>)</w:t>
      </w:r>
    </w:p>
    <w:p w:rsidR="007B5486" w:rsidRDefault="007B5486" w:rsidP="007B5486">
      <w:pPr>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w:t>
      </w:r>
    </w:p>
    <w:p w:rsidR="007B5486" w:rsidRDefault="007B5486" w:rsidP="007B5486">
      <w:pPr>
        <w:jc w:val="both"/>
        <w:rPr>
          <w:rFonts w:ascii="Arial" w:hAnsi="Arial" w:cs="Arial"/>
          <w:sz w:val="24"/>
          <w:szCs w:val="24"/>
        </w:rPr>
      </w:pPr>
      <w:r>
        <w:rPr>
          <w:rFonts w:ascii="Arial" w:hAnsi="Arial" w:cs="Arial"/>
          <w:sz w:val="24"/>
          <w:szCs w:val="24"/>
        </w:rPr>
        <w:t xml:space="preserve">Начальник отдела Администрации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 гл. бухгалтер.</w:t>
      </w:r>
    </w:p>
    <w:p w:rsidR="007B5486" w:rsidRDefault="007B5486" w:rsidP="007B5486">
      <w:pPr>
        <w:rPr>
          <w:rFonts w:ascii="Arial" w:hAnsi="Arial" w:cs="Arial"/>
          <w:sz w:val="24"/>
          <w:szCs w:val="24"/>
        </w:rPr>
      </w:pPr>
      <w:r>
        <w:rPr>
          <w:rFonts w:ascii="Arial" w:hAnsi="Arial" w:cs="Arial"/>
          <w:sz w:val="24"/>
          <w:szCs w:val="24"/>
        </w:rPr>
        <w:t xml:space="preserve">     3.   Опубликовать постановление в информационном бюллетене Администрации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  и разместить на официальном сайте Администрации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 в информационно-телекоммуникационной сети «Интернет».</w:t>
      </w:r>
    </w:p>
    <w:p w:rsidR="00F80EC4" w:rsidRDefault="00F80EC4" w:rsidP="007B5486">
      <w:pPr>
        <w:rPr>
          <w:rFonts w:ascii="Arial" w:hAnsi="Arial" w:cs="Arial"/>
          <w:sz w:val="24"/>
          <w:szCs w:val="24"/>
        </w:rPr>
      </w:pPr>
      <w:r>
        <w:rPr>
          <w:rFonts w:ascii="Arial" w:hAnsi="Arial" w:cs="Arial"/>
          <w:sz w:val="24"/>
          <w:szCs w:val="24"/>
        </w:rPr>
        <w:t xml:space="preserve">    4 . Постановление № 42б от 01.09.2014 года  считать утратившим силу.</w:t>
      </w:r>
    </w:p>
    <w:p w:rsidR="007B5486" w:rsidRDefault="007B5486" w:rsidP="007B5486">
      <w:pPr>
        <w:jc w:val="both"/>
        <w:rPr>
          <w:rFonts w:ascii="Arial" w:hAnsi="Arial" w:cs="Arial"/>
          <w:sz w:val="24"/>
          <w:szCs w:val="24"/>
        </w:rPr>
      </w:pPr>
    </w:p>
    <w:p w:rsidR="007B5486" w:rsidRDefault="007B5486" w:rsidP="007B5486">
      <w:pPr>
        <w:shd w:val="clear" w:color="auto" w:fill="FFFFFF"/>
        <w:tabs>
          <w:tab w:val="left" w:pos="9356"/>
        </w:tabs>
        <w:spacing w:before="283" w:line="274" w:lineRule="exact"/>
        <w:ind w:right="64"/>
        <w:rPr>
          <w:rFonts w:ascii="Arial" w:hAnsi="Arial" w:cs="Arial"/>
          <w:sz w:val="24"/>
          <w:szCs w:val="24"/>
        </w:rPr>
      </w:pPr>
      <w:r>
        <w:rPr>
          <w:rFonts w:ascii="Arial" w:hAnsi="Arial" w:cs="Arial"/>
          <w:sz w:val="24"/>
          <w:szCs w:val="24"/>
        </w:rPr>
        <w:t xml:space="preserve">             Глава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                        В.В. Бобровников</w:t>
      </w:r>
    </w:p>
    <w:p w:rsidR="007B5486" w:rsidRDefault="007B5486" w:rsidP="007B5486">
      <w:pPr>
        <w:shd w:val="clear" w:color="auto" w:fill="FFFFFF"/>
        <w:tabs>
          <w:tab w:val="left" w:pos="9356"/>
        </w:tabs>
        <w:spacing w:before="283" w:line="274" w:lineRule="exact"/>
        <w:ind w:right="64"/>
        <w:rPr>
          <w:rFonts w:ascii="Arial" w:hAnsi="Arial" w:cs="Arial"/>
          <w:sz w:val="24"/>
          <w:szCs w:val="24"/>
        </w:rPr>
      </w:pPr>
    </w:p>
    <w:p w:rsidR="007B5486" w:rsidRDefault="007B5486" w:rsidP="007B5486">
      <w:pPr>
        <w:shd w:val="clear" w:color="auto" w:fill="FFFFFF"/>
        <w:tabs>
          <w:tab w:val="left" w:pos="9356"/>
        </w:tabs>
        <w:spacing w:before="283" w:line="274" w:lineRule="exact"/>
        <w:ind w:right="64"/>
        <w:rPr>
          <w:rFonts w:ascii="Arial" w:hAnsi="Arial" w:cs="Arial"/>
          <w:sz w:val="24"/>
          <w:szCs w:val="24"/>
        </w:rPr>
      </w:pPr>
    </w:p>
    <w:p w:rsidR="007B5486" w:rsidRDefault="007B5486" w:rsidP="007B5486">
      <w:pPr>
        <w:shd w:val="clear" w:color="auto" w:fill="FFFFFF"/>
        <w:tabs>
          <w:tab w:val="left" w:pos="9356"/>
        </w:tabs>
        <w:spacing w:before="283" w:line="274" w:lineRule="exact"/>
        <w:ind w:right="64"/>
        <w:rPr>
          <w:rFonts w:ascii="Arial" w:hAnsi="Arial" w:cs="Arial"/>
          <w:sz w:val="24"/>
          <w:szCs w:val="24"/>
        </w:rPr>
      </w:pPr>
    </w:p>
    <w:p w:rsidR="007B5486" w:rsidRDefault="007B5486" w:rsidP="007B5486">
      <w:pPr>
        <w:shd w:val="clear" w:color="auto" w:fill="FFFFFF"/>
        <w:tabs>
          <w:tab w:val="left" w:pos="9356"/>
        </w:tabs>
        <w:spacing w:before="283" w:line="274" w:lineRule="exact"/>
        <w:ind w:right="64"/>
        <w:rPr>
          <w:rFonts w:ascii="Arial" w:hAnsi="Arial" w:cs="Arial"/>
          <w:sz w:val="28"/>
          <w:szCs w:val="28"/>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Default="007B5486" w:rsidP="007B5486">
      <w:pPr>
        <w:shd w:val="clear" w:color="auto" w:fill="FFFFFF"/>
        <w:spacing w:line="240" w:lineRule="exact"/>
        <w:jc w:val="right"/>
        <w:textAlignment w:val="baseline"/>
        <w:rPr>
          <w:color w:val="2D2D2D"/>
          <w:spacing w:val="2"/>
          <w:sz w:val="24"/>
          <w:szCs w:val="24"/>
        </w:rPr>
      </w:pP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r w:rsidRPr="00F80EC4">
        <w:rPr>
          <w:rFonts w:ascii="Arial" w:hAnsi="Arial" w:cs="Arial"/>
          <w:color w:val="2D2D2D"/>
          <w:spacing w:val="2"/>
          <w:sz w:val="24"/>
          <w:szCs w:val="24"/>
        </w:rPr>
        <w:t>Приложение 1</w:t>
      </w: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к постановлению администрации </w:t>
      </w: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proofErr w:type="spellStart"/>
      <w:r w:rsidRPr="00F80EC4">
        <w:rPr>
          <w:rFonts w:ascii="Arial" w:hAnsi="Arial" w:cs="Arial"/>
          <w:color w:val="2D2D2D"/>
          <w:spacing w:val="2"/>
          <w:sz w:val="24"/>
          <w:szCs w:val="24"/>
        </w:rPr>
        <w:t>Краснодолинского</w:t>
      </w:r>
      <w:proofErr w:type="spellEnd"/>
      <w:r w:rsidRPr="00F80EC4">
        <w:rPr>
          <w:rFonts w:ascii="Arial" w:hAnsi="Arial" w:cs="Arial"/>
          <w:color w:val="2D2D2D"/>
          <w:spacing w:val="2"/>
          <w:sz w:val="24"/>
          <w:szCs w:val="24"/>
        </w:rPr>
        <w:t xml:space="preserve"> сельсовета</w:t>
      </w: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r w:rsidRPr="00F80EC4">
        <w:rPr>
          <w:rFonts w:ascii="Arial" w:hAnsi="Arial" w:cs="Arial"/>
          <w:color w:val="2D2D2D"/>
          <w:spacing w:val="2"/>
          <w:sz w:val="24"/>
          <w:szCs w:val="24"/>
        </w:rPr>
        <w:t>от 15.03.2016   № 31а</w:t>
      </w:r>
    </w:p>
    <w:p w:rsidR="007B5486" w:rsidRPr="00F80EC4" w:rsidRDefault="007B5486" w:rsidP="007B5486">
      <w:pPr>
        <w:shd w:val="clear" w:color="auto" w:fill="FFFFFF"/>
        <w:spacing w:line="393" w:lineRule="atLeast"/>
        <w:textAlignment w:val="baseline"/>
        <w:rPr>
          <w:rFonts w:ascii="Arial" w:hAnsi="Arial" w:cs="Arial"/>
          <w:color w:val="2D2D2D"/>
          <w:spacing w:val="2"/>
          <w:sz w:val="24"/>
          <w:szCs w:val="24"/>
        </w:rPr>
      </w:pPr>
    </w:p>
    <w:p w:rsidR="007B5486" w:rsidRPr="00F80EC4" w:rsidRDefault="007B5486" w:rsidP="007B5486">
      <w:pPr>
        <w:shd w:val="clear" w:color="auto" w:fill="FFFFFF"/>
        <w:jc w:val="center"/>
        <w:textAlignment w:val="baseline"/>
        <w:outlineLvl w:val="1"/>
        <w:rPr>
          <w:rFonts w:ascii="Arial" w:hAnsi="Arial" w:cs="Arial"/>
          <w:b/>
          <w:color w:val="3C3C3C"/>
          <w:spacing w:val="2"/>
          <w:sz w:val="24"/>
          <w:szCs w:val="24"/>
        </w:rPr>
      </w:pPr>
      <w:r w:rsidRPr="00F80EC4">
        <w:rPr>
          <w:rFonts w:ascii="Arial" w:hAnsi="Arial" w:cs="Arial"/>
          <w:b/>
          <w:color w:val="3C3C3C"/>
          <w:spacing w:val="2"/>
          <w:sz w:val="24"/>
          <w:szCs w:val="24"/>
          <w:u w:val="single"/>
        </w:rPr>
        <w:t>Порядок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w:t>
      </w:r>
      <w:proofErr w:type="spellStart"/>
      <w:r w:rsidRPr="00F80EC4">
        <w:rPr>
          <w:rFonts w:ascii="Arial" w:hAnsi="Arial" w:cs="Arial"/>
          <w:b/>
          <w:color w:val="3C3C3C"/>
          <w:spacing w:val="2"/>
          <w:sz w:val="24"/>
          <w:szCs w:val="24"/>
          <w:u w:val="single"/>
        </w:rPr>
        <w:t>Краснодолинский</w:t>
      </w:r>
      <w:proofErr w:type="spellEnd"/>
      <w:r w:rsidRPr="00F80EC4">
        <w:rPr>
          <w:rFonts w:ascii="Arial" w:hAnsi="Arial" w:cs="Arial"/>
          <w:b/>
          <w:color w:val="3C3C3C"/>
          <w:spacing w:val="2"/>
          <w:sz w:val="24"/>
          <w:szCs w:val="24"/>
          <w:u w:val="single"/>
        </w:rPr>
        <w:t xml:space="preserve"> сельсовет»</w:t>
      </w:r>
    </w:p>
    <w:p w:rsidR="007B5486" w:rsidRPr="00F80EC4" w:rsidRDefault="007B5486" w:rsidP="007B5486">
      <w:pPr>
        <w:shd w:val="clear" w:color="auto" w:fill="FFFFFF"/>
        <w:spacing w:line="393" w:lineRule="atLeast"/>
        <w:jc w:val="right"/>
        <w:textAlignment w:val="baseline"/>
        <w:rPr>
          <w:rFonts w:ascii="Arial" w:hAnsi="Arial" w:cs="Arial"/>
          <w:color w:val="2D2D2D"/>
          <w:spacing w:val="2"/>
          <w:sz w:val="24"/>
          <w:szCs w:val="24"/>
          <w:u w:val="single"/>
        </w:rPr>
      </w:pPr>
    </w:p>
    <w:p w:rsidR="007B5486" w:rsidRPr="00F80EC4" w:rsidRDefault="007B5486" w:rsidP="007B5486">
      <w:pPr>
        <w:shd w:val="clear" w:color="auto" w:fill="FFFFFF"/>
        <w:spacing w:line="393" w:lineRule="atLeast"/>
        <w:jc w:val="center"/>
        <w:textAlignment w:val="baseline"/>
        <w:rPr>
          <w:rFonts w:ascii="Arial" w:hAnsi="Arial" w:cs="Arial"/>
          <w:color w:val="3C3C3C"/>
          <w:spacing w:val="2"/>
          <w:sz w:val="24"/>
          <w:szCs w:val="24"/>
        </w:rPr>
      </w:pPr>
      <w:r w:rsidRPr="00F80EC4">
        <w:rPr>
          <w:rFonts w:ascii="Arial" w:hAnsi="Arial" w:cs="Arial"/>
          <w:b/>
          <w:color w:val="4C4C4C"/>
          <w:spacing w:val="2"/>
          <w:sz w:val="24"/>
          <w:szCs w:val="24"/>
        </w:rPr>
        <w:t>1. Основания проведения проверок, ревизий и обследований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1.1. Проверки, ревизии, обследования (далее - контрольные мероприятия) в целях осуществления внутреннего муниципального финансового контроля проводятся на основании плановых и внеплановых мероприятий.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Под обследованием понимается анализ и оценка </w:t>
      </w:r>
      <w:proofErr w:type="gramStart"/>
      <w:r w:rsidRPr="00F80EC4">
        <w:rPr>
          <w:rFonts w:ascii="Arial" w:hAnsi="Arial" w:cs="Arial"/>
          <w:color w:val="2D2D2D"/>
          <w:spacing w:val="2"/>
          <w:sz w:val="24"/>
          <w:szCs w:val="24"/>
        </w:rPr>
        <w:t>состояния определённой сферы деятельности объекта контроля</w:t>
      </w:r>
      <w:proofErr w:type="gramEnd"/>
      <w:r w:rsidRPr="00F80EC4">
        <w:rPr>
          <w:rFonts w:ascii="Arial" w:hAnsi="Arial" w:cs="Arial"/>
          <w:color w:val="2D2D2D"/>
          <w:spacing w:val="2"/>
          <w:sz w:val="24"/>
          <w:szCs w:val="24"/>
        </w:rPr>
        <w:t>.</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1.2. План контрольных мероприятий разрабатывается органом внутреннего муниципального финансового контроля и утверждается муниципальным правовым актом администрации </w:t>
      </w:r>
      <w:proofErr w:type="spellStart"/>
      <w:r w:rsidRPr="00F80EC4">
        <w:rPr>
          <w:rFonts w:ascii="Arial" w:hAnsi="Arial" w:cs="Arial"/>
          <w:color w:val="2D2D2D"/>
          <w:spacing w:val="2"/>
          <w:sz w:val="24"/>
          <w:szCs w:val="24"/>
        </w:rPr>
        <w:t>Краснодолинского</w:t>
      </w:r>
      <w:proofErr w:type="spellEnd"/>
      <w:r w:rsidRPr="00F80EC4">
        <w:rPr>
          <w:rFonts w:ascii="Arial" w:hAnsi="Arial" w:cs="Arial"/>
          <w:color w:val="2D2D2D"/>
          <w:spacing w:val="2"/>
          <w:sz w:val="24"/>
          <w:szCs w:val="24"/>
        </w:rPr>
        <w:t xml:space="preserve"> сельсовета не позднее 20 декабря текущего года. Орган внутреннего муниципального финансового контроля размещает план контрольных мероприятий на официальном сайте муниципального образования "</w:t>
      </w:r>
      <w:proofErr w:type="spellStart"/>
      <w:r w:rsidRPr="00F80EC4">
        <w:rPr>
          <w:rFonts w:ascii="Arial" w:hAnsi="Arial" w:cs="Arial"/>
          <w:color w:val="2D2D2D"/>
          <w:spacing w:val="2"/>
          <w:sz w:val="24"/>
          <w:szCs w:val="24"/>
        </w:rPr>
        <w:t>Краснодолинский</w:t>
      </w:r>
      <w:proofErr w:type="spellEnd"/>
      <w:r w:rsidRPr="00F80EC4">
        <w:rPr>
          <w:rFonts w:ascii="Arial" w:hAnsi="Arial" w:cs="Arial"/>
          <w:color w:val="2D2D2D"/>
          <w:spacing w:val="2"/>
          <w:sz w:val="24"/>
          <w:szCs w:val="24"/>
        </w:rPr>
        <w:t xml:space="preserve"> сельсовет" в срок не позднее 5 рабочих дней со дня его утверждения.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Внесение изменений в план контрольных мероприятий осуществляется путем принятия соответствующего муниципального правового акта администрации </w:t>
      </w:r>
      <w:proofErr w:type="spellStart"/>
      <w:r w:rsidRPr="00F80EC4">
        <w:rPr>
          <w:rFonts w:ascii="Arial" w:hAnsi="Arial" w:cs="Arial"/>
          <w:color w:val="2D2D2D"/>
          <w:spacing w:val="2"/>
          <w:sz w:val="24"/>
          <w:szCs w:val="24"/>
        </w:rPr>
        <w:t>Краснодолинского</w:t>
      </w:r>
      <w:proofErr w:type="spellEnd"/>
      <w:r w:rsidRPr="00F80EC4">
        <w:rPr>
          <w:rFonts w:ascii="Arial" w:hAnsi="Arial" w:cs="Arial"/>
          <w:color w:val="2D2D2D"/>
          <w:spacing w:val="2"/>
          <w:sz w:val="24"/>
          <w:szCs w:val="24"/>
        </w:rPr>
        <w:t xml:space="preserve"> сельсовета.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1.3.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1.4. При планировании контрольных мероприятий учитываются:</w:t>
      </w:r>
      <w:r w:rsidRPr="00F80EC4">
        <w:rPr>
          <w:rFonts w:ascii="Arial" w:hAnsi="Arial" w:cs="Arial"/>
          <w:color w:val="2D2D2D"/>
          <w:spacing w:val="2"/>
          <w:sz w:val="24"/>
          <w:szCs w:val="24"/>
        </w:rPr>
        <w:br/>
        <w:t>законность, своевременность и периодичность проведения контрольных мероприятий;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степень обеспеченности ресурсами (трудовыми, материальными и финансовыми);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lastRenderedPageBreak/>
        <w:t>реальность сроков проведения контрольных мероприятий;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равномерность нагрузки на специалистов, осуществляющих внутренний муниципальный финансовый контроль;</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муниципального образования «Алексеевский сельсовет», в отношении которых планируется проведение данного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·наличие резерва времени для выполнения внеплановых контрольных мероприятий и другие факторы.</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1.5. Внеплановые мероприятия проводятся на основании распоряжения главы </w:t>
      </w:r>
      <w:proofErr w:type="spellStart"/>
      <w:r w:rsidRPr="00F80EC4">
        <w:rPr>
          <w:rFonts w:ascii="Arial" w:hAnsi="Arial" w:cs="Arial"/>
          <w:color w:val="2D2D2D"/>
          <w:spacing w:val="2"/>
          <w:sz w:val="24"/>
          <w:szCs w:val="24"/>
        </w:rPr>
        <w:t>Краснодолинского</w:t>
      </w:r>
      <w:proofErr w:type="spellEnd"/>
      <w:r w:rsidRPr="00F80EC4">
        <w:rPr>
          <w:rFonts w:ascii="Arial" w:hAnsi="Arial" w:cs="Arial"/>
          <w:color w:val="2D2D2D"/>
          <w:spacing w:val="2"/>
          <w:sz w:val="24"/>
          <w:szCs w:val="24"/>
        </w:rPr>
        <w:t xml:space="preserve"> сельсовета, в котором должны содержаться сведения об объекте муниципального финансового контроля, проверяемом периоде, форме контрольного мероприятия (проверка, ревизия, обследование), срок проведения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1.6. Координация контрольной деятельности органа внутреннего муниципального финансового контроля с другими органами финансового контроля осуществляется путём согласования совместного проведения контрольных мероприятий в очередном финансовом году.</w:t>
      </w:r>
    </w:p>
    <w:p w:rsidR="007B5486" w:rsidRPr="00F80EC4" w:rsidRDefault="007B5486" w:rsidP="007B5486">
      <w:pPr>
        <w:shd w:val="clear" w:color="auto" w:fill="FFFFFF"/>
        <w:jc w:val="both"/>
        <w:textAlignment w:val="baseline"/>
        <w:rPr>
          <w:rFonts w:ascii="Arial" w:hAnsi="Arial" w:cs="Arial"/>
          <w:color w:val="2D2D2D"/>
          <w:spacing w:val="2"/>
          <w:sz w:val="24"/>
          <w:szCs w:val="24"/>
        </w:rPr>
      </w:pPr>
    </w:p>
    <w:p w:rsidR="007B5486" w:rsidRPr="00F80EC4" w:rsidRDefault="007B5486" w:rsidP="007B5486">
      <w:pPr>
        <w:shd w:val="clear" w:color="auto" w:fill="FFFFFF"/>
        <w:spacing w:after="120"/>
        <w:jc w:val="center"/>
        <w:textAlignment w:val="baseline"/>
        <w:outlineLvl w:val="2"/>
        <w:rPr>
          <w:rFonts w:ascii="Arial" w:hAnsi="Arial" w:cs="Arial"/>
          <w:b/>
          <w:color w:val="4C4C4C"/>
          <w:spacing w:val="2"/>
          <w:sz w:val="24"/>
          <w:szCs w:val="24"/>
        </w:rPr>
      </w:pPr>
      <w:r w:rsidRPr="00F80EC4">
        <w:rPr>
          <w:rFonts w:ascii="Arial" w:hAnsi="Arial" w:cs="Arial"/>
          <w:b/>
          <w:color w:val="4C4C4C"/>
          <w:spacing w:val="2"/>
          <w:sz w:val="24"/>
          <w:szCs w:val="24"/>
        </w:rPr>
        <w:t>2. Периодичность проведения контрольных мероприятий</w:t>
      </w:r>
    </w:p>
    <w:p w:rsidR="007B5486" w:rsidRPr="00F80EC4" w:rsidRDefault="007B5486" w:rsidP="007B5486">
      <w:pPr>
        <w:pStyle w:val="ConsPlusNormal"/>
        <w:ind w:firstLine="709"/>
        <w:jc w:val="both"/>
        <w:rPr>
          <w:rFonts w:eastAsia="Times New Roman"/>
          <w:color w:val="2D2D2D"/>
          <w:spacing w:val="2"/>
          <w:sz w:val="24"/>
          <w:szCs w:val="24"/>
          <w:lang w:eastAsia="ru-RU"/>
        </w:rPr>
      </w:pPr>
      <w:r w:rsidRPr="00F80EC4">
        <w:rPr>
          <w:rFonts w:eastAsia="Times New Roman"/>
          <w:color w:val="2D2D2D"/>
          <w:spacing w:val="2"/>
          <w:sz w:val="24"/>
          <w:szCs w:val="24"/>
          <w:lang w:eastAsia="ru-RU"/>
        </w:rPr>
        <w:t>2.1. Плановые контрольные мероприятия проводятся со следующей периодичностью: муниципальных учреждений и унитарных предприятий - один раз в три года;</w:t>
      </w:r>
    </w:p>
    <w:p w:rsidR="007B5486" w:rsidRPr="00F80EC4" w:rsidRDefault="007B5486" w:rsidP="007B5486">
      <w:pPr>
        <w:pStyle w:val="ConsPlusNormal"/>
        <w:ind w:firstLine="709"/>
        <w:jc w:val="both"/>
        <w:rPr>
          <w:rFonts w:eastAsia="Times New Roman"/>
          <w:color w:val="2D2D2D"/>
          <w:spacing w:val="2"/>
          <w:sz w:val="24"/>
          <w:szCs w:val="24"/>
          <w:lang w:eastAsia="ru-RU"/>
        </w:rPr>
      </w:pPr>
      <w:proofErr w:type="gramStart"/>
      <w:r w:rsidRPr="00F80EC4">
        <w:rPr>
          <w:rFonts w:eastAsia="Times New Roman"/>
          <w:color w:val="2D2D2D"/>
          <w:spacing w:val="2"/>
          <w:sz w:val="24"/>
          <w:szCs w:val="24"/>
          <w:lang w:eastAsia="ru-RU"/>
        </w:rPr>
        <w:t xml:space="preserve">юридических лиц (за исключением муниципальных учреждений и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бюджета </w:t>
      </w:r>
      <w:proofErr w:type="spellStart"/>
      <w:r w:rsidRPr="00F80EC4">
        <w:rPr>
          <w:rFonts w:eastAsia="Times New Roman"/>
          <w:color w:val="2D2D2D"/>
          <w:spacing w:val="2"/>
          <w:sz w:val="24"/>
          <w:szCs w:val="24"/>
          <w:lang w:eastAsia="ru-RU"/>
        </w:rPr>
        <w:t>Краснодолинского</w:t>
      </w:r>
      <w:proofErr w:type="spellEnd"/>
      <w:r w:rsidRPr="00F80EC4">
        <w:rPr>
          <w:rFonts w:eastAsia="Times New Roman"/>
          <w:color w:val="2D2D2D"/>
          <w:spacing w:val="2"/>
          <w:sz w:val="24"/>
          <w:szCs w:val="24"/>
          <w:lang w:eastAsia="ru-RU"/>
        </w:rPr>
        <w:t xml:space="preserve"> сельсовета, </w:t>
      </w:r>
      <w:r w:rsidRPr="00F80EC4">
        <w:rPr>
          <w:sz w:val="24"/>
          <w:szCs w:val="24"/>
        </w:rPr>
        <w:t xml:space="preserve">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w:t>
      </w:r>
      <w:proofErr w:type="spellStart"/>
      <w:r w:rsidRPr="00F80EC4">
        <w:rPr>
          <w:sz w:val="24"/>
          <w:szCs w:val="24"/>
        </w:rPr>
        <w:t>Краснодолинского</w:t>
      </w:r>
      <w:proofErr w:type="spellEnd"/>
      <w:r w:rsidRPr="00F80EC4">
        <w:rPr>
          <w:sz w:val="24"/>
          <w:szCs w:val="24"/>
        </w:rPr>
        <w:t xml:space="preserve"> сельсовета в ценные бумаги таких юридических лиц</w:t>
      </w:r>
      <w:r w:rsidRPr="00F80EC4">
        <w:rPr>
          <w:rFonts w:eastAsia="Times New Roman"/>
          <w:color w:val="2D2D2D"/>
          <w:spacing w:val="2"/>
          <w:sz w:val="24"/>
          <w:szCs w:val="24"/>
          <w:lang w:eastAsia="ru-RU"/>
        </w:rPr>
        <w:t xml:space="preserve"> - не менее одного</w:t>
      </w:r>
      <w:proofErr w:type="gramEnd"/>
      <w:r w:rsidRPr="00F80EC4">
        <w:rPr>
          <w:rFonts w:eastAsia="Times New Roman"/>
          <w:color w:val="2D2D2D"/>
          <w:spacing w:val="2"/>
          <w:sz w:val="24"/>
          <w:szCs w:val="24"/>
          <w:lang w:eastAsia="ru-RU"/>
        </w:rPr>
        <w:t xml:space="preserve"> раза за период, на который предоставлены средства бюджета </w:t>
      </w:r>
      <w:proofErr w:type="spellStart"/>
      <w:r w:rsidRPr="00F80EC4">
        <w:rPr>
          <w:rFonts w:eastAsia="Times New Roman"/>
          <w:color w:val="2D2D2D"/>
          <w:spacing w:val="2"/>
          <w:sz w:val="24"/>
          <w:szCs w:val="24"/>
          <w:lang w:eastAsia="ru-RU"/>
        </w:rPr>
        <w:t>Краснодолинского</w:t>
      </w:r>
      <w:proofErr w:type="spellEnd"/>
      <w:r w:rsidRPr="00F80EC4">
        <w:rPr>
          <w:rFonts w:eastAsia="Times New Roman"/>
          <w:color w:val="2D2D2D"/>
          <w:spacing w:val="2"/>
          <w:sz w:val="24"/>
          <w:szCs w:val="24"/>
          <w:lang w:eastAsia="ru-RU"/>
        </w:rPr>
        <w:t xml:space="preserve"> сельсовета или муниципальные гарантии.</w:t>
      </w:r>
    </w:p>
    <w:p w:rsidR="007B5486" w:rsidRPr="00F80EC4" w:rsidRDefault="007B5486" w:rsidP="007B5486">
      <w:pPr>
        <w:pStyle w:val="ConsPlusNormal"/>
        <w:ind w:firstLine="709"/>
        <w:jc w:val="both"/>
        <w:rPr>
          <w:rFonts w:eastAsia="Times New Roman"/>
          <w:color w:val="2D2D2D"/>
          <w:spacing w:val="2"/>
          <w:sz w:val="24"/>
          <w:szCs w:val="24"/>
          <w:lang w:eastAsia="ru-RU"/>
        </w:rPr>
      </w:pPr>
      <w:r w:rsidRPr="00F80EC4">
        <w:rPr>
          <w:rFonts w:eastAsia="Times New Roman"/>
          <w:color w:val="2D2D2D"/>
          <w:spacing w:val="2"/>
          <w:sz w:val="24"/>
          <w:szCs w:val="24"/>
          <w:lang w:eastAsia="ru-RU"/>
        </w:rPr>
        <w:t xml:space="preserve">2.2. </w:t>
      </w:r>
      <w:proofErr w:type="gramStart"/>
      <w:r w:rsidRPr="00F80EC4">
        <w:rPr>
          <w:rFonts w:eastAsia="Times New Roman"/>
          <w:color w:val="2D2D2D"/>
          <w:spacing w:val="2"/>
          <w:sz w:val="24"/>
          <w:szCs w:val="24"/>
          <w:lang w:eastAsia="ru-RU"/>
        </w:rPr>
        <w:t xml:space="preserve">Внеплановые мероприятия проводятся в случае поступления в администрацию </w:t>
      </w:r>
      <w:proofErr w:type="spellStart"/>
      <w:r w:rsidRPr="00F80EC4">
        <w:rPr>
          <w:rFonts w:eastAsia="Times New Roman"/>
          <w:color w:val="2D2D2D"/>
          <w:spacing w:val="2"/>
          <w:sz w:val="24"/>
          <w:szCs w:val="24"/>
          <w:lang w:eastAsia="ru-RU"/>
        </w:rPr>
        <w:t>Краснодолинского</w:t>
      </w:r>
      <w:proofErr w:type="spellEnd"/>
      <w:r w:rsidRPr="00F80EC4">
        <w:rPr>
          <w:rFonts w:eastAsia="Times New Roman"/>
          <w:color w:val="2D2D2D"/>
          <w:spacing w:val="2"/>
          <w:sz w:val="24"/>
          <w:szCs w:val="24"/>
          <w:lang w:eastAsia="ru-RU"/>
        </w:rPr>
        <w:t xml:space="preserve"> сельсовета сообщений и заявлений физических и юридических лиц, информации от государственных органов, органов местного самоуправления, общественных объединений, а также появления сообщений в средствах массовой информации, содержащих данные, указывающие на наличие нарушения законодательства Российской Федерации и иных нормативных правовых актов, регулирующих бюджетные правоотношения.</w:t>
      </w:r>
      <w:proofErr w:type="gramEnd"/>
    </w:p>
    <w:p w:rsidR="007B5486" w:rsidRPr="00F80EC4" w:rsidRDefault="007B5486" w:rsidP="007B5486">
      <w:pPr>
        <w:pStyle w:val="ConsPlusNormal"/>
        <w:ind w:firstLine="709"/>
        <w:jc w:val="both"/>
        <w:rPr>
          <w:sz w:val="24"/>
          <w:szCs w:val="24"/>
        </w:rPr>
      </w:pPr>
    </w:p>
    <w:p w:rsidR="007B5486" w:rsidRPr="00F80EC4" w:rsidRDefault="007B5486" w:rsidP="007B5486">
      <w:pPr>
        <w:shd w:val="clear" w:color="auto" w:fill="FFFFFF"/>
        <w:jc w:val="center"/>
        <w:textAlignment w:val="baseline"/>
        <w:outlineLvl w:val="2"/>
        <w:rPr>
          <w:rFonts w:ascii="Arial" w:hAnsi="Arial" w:cs="Arial"/>
          <w:b/>
          <w:color w:val="4C4C4C"/>
          <w:spacing w:val="2"/>
          <w:sz w:val="24"/>
          <w:szCs w:val="24"/>
        </w:rPr>
      </w:pPr>
      <w:r w:rsidRPr="00F80EC4">
        <w:rPr>
          <w:rFonts w:ascii="Arial" w:hAnsi="Arial" w:cs="Arial"/>
          <w:b/>
          <w:color w:val="4C4C4C"/>
          <w:spacing w:val="2"/>
          <w:sz w:val="24"/>
          <w:szCs w:val="24"/>
        </w:rPr>
        <w:t>3. Порядок проведения контрольных мероприятий</w:t>
      </w:r>
    </w:p>
    <w:p w:rsidR="007B5486" w:rsidRPr="00F80EC4" w:rsidRDefault="007B5486" w:rsidP="007B5486">
      <w:pPr>
        <w:shd w:val="clear" w:color="auto" w:fill="FFFFFF"/>
        <w:jc w:val="center"/>
        <w:textAlignment w:val="baseline"/>
        <w:outlineLvl w:val="2"/>
        <w:rPr>
          <w:rFonts w:ascii="Arial" w:hAnsi="Arial" w:cs="Arial"/>
          <w:b/>
          <w:color w:val="4C4C4C"/>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 Конкретные вопросы контрольного мероприятия, за исключением встречной проверки, определяются Планом контрольного мероприятия, утверждённого руководителем органа внутреннего муниципального финансового контроля. План контрольного мероприятия должен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ответственных лиц; проверяемый период.</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3.2. Процедура проведения контрольного мероприятия включает следующие действия: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1) проведение контрольных действий по месту нахождения объекта муниципального финансового контроля - не более 30 рабочих дней;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2) оформление результатов контрольного мероприятия: </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составление акта контрольного мероприятия и его подписание участниками ревизионной группы (ревизором) в течени</w:t>
      </w:r>
      <w:proofErr w:type="gramStart"/>
      <w:r w:rsidRPr="00F80EC4">
        <w:rPr>
          <w:rFonts w:ascii="Arial" w:hAnsi="Arial" w:cs="Arial"/>
          <w:color w:val="2D2D2D"/>
          <w:spacing w:val="2"/>
          <w:sz w:val="24"/>
          <w:szCs w:val="24"/>
        </w:rPr>
        <w:t>и</w:t>
      </w:r>
      <w:proofErr w:type="gramEnd"/>
      <w:r w:rsidRPr="00F80EC4">
        <w:rPr>
          <w:rFonts w:ascii="Arial" w:hAnsi="Arial" w:cs="Arial"/>
          <w:color w:val="2D2D2D"/>
          <w:spacing w:val="2"/>
          <w:sz w:val="24"/>
          <w:szCs w:val="24"/>
        </w:rPr>
        <w:t xml:space="preserve"> 7 дней с момента завершения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 вручение (направление) акта контрольного мероприятия руководителю объекта муниципального контроля в </w:t>
      </w:r>
      <w:proofErr w:type="gramStart"/>
      <w:r w:rsidRPr="00F80EC4">
        <w:rPr>
          <w:rFonts w:ascii="Arial" w:hAnsi="Arial" w:cs="Arial"/>
          <w:color w:val="2D2D2D"/>
          <w:spacing w:val="2"/>
          <w:sz w:val="24"/>
          <w:szCs w:val="24"/>
        </w:rPr>
        <w:t>срок</w:t>
      </w:r>
      <w:proofErr w:type="gramEnd"/>
      <w:r w:rsidRPr="00F80EC4">
        <w:rPr>
          <w:rFonts w:ascii="Arial" w:hAnsi="Arial" w:cs="Arial"/>
          <w:color w:val="2D2D2D"/>
          <w:spacing w:val="2"/>
          <w:sz w:val="24"/>
          <w:szCs w:val="24"/>
        </w:rPr>
        <w:t xml:space="preserve"> не превышающий 15 рабочих дней со дня окончания проведения контрольных действий.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3.3. Контрольные мероприятия проводятся специально уполномоченными лицами (ревизором) – работниками (работником) органа внутреннего муниципального финансового контроля, осуществляющими проведение контрольного мероприятия самостоятельно либо в составе ревизионной группы.</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Состав ревизионной группы и ее руководитель определяются руководителем органа муниципального финансового контроля с учетом объема предстоящих работ, вытекающих из конкретных задач контрольного мероприятия и особенностей объекта муниципального финансового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3.4. На проведение контрольного мероприятия ревизору (каждому из членов ревизионной группы) выдаётся соответствующее удостоверение органа внутреннего муниципального финансового контроля, подписанное его руководителем и заверенное оттиском печати администрации </w:t>
      </w:r>
      <w:proofErr w:type="spellStart"/>
      <w:r w:rsidRPr="00F80EC4">
        <w:rPr>
          <w:rFonts w:ascii="Arial" w:hAnsi="Arial" w:cs="Arial"/>
          <w:color w:val="2D2D2D"/>
          <w:spacing w:val="2"/>
          <w:sz w:val="24"/>
          <w:szCs w:val="24"/>
        </w:rPr>
        <w:t>Краснодолинского</w:t>
      </w:r>
      <w:proofErr w:type="spellEnd"/>
      <w:r w:rsidRPr="00F80EC4">
        <w:rPr>
          <w:rFonts w:ascii="Arial" w:hAnsi="Arial" w:cs="Arial"/>
          <w:color w:val="2D2D2D"/>
          <w:spacing w:val="2"/>
          <w:sz w:val="24"/>
          <w:szCs w:val="24"/>
        </w:rPr>
        <w:t xml:space="preserve"> сельсовета.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roofErr w:type="gramStart"/>
      <w:r w:rsidRPr="00F80EC4">
        <w:rPr>
          <w:rFonts w:ascii="Arial" w:hAnsi="Arial" w:cs="Arial"/>
          <w:color w:val="2D2D2D"/>
          <w:spacing w:val="2"/>
          <w:sz w:val="24"/>
          <w:szCs w:val="24"/>
        </w:rPr>
        <w:t>В случае невозможности участия ревизора в проведении контрольного мероприятия вследствие уважительных причин (временная нетрудоспособность, нахождение работника в отпуске, наличие конфликта интересов, исполнение государственных или общественных обязанностей в рабочее время) или необходимости дополнения ревизионной группы в распоряжение органа внутреннего муниципального финансового контроля вносятся изменения о замене ревизора или дополнении ревизионной группы новым ревизором.</w:t>
      </w:r>
      <w:proofErr w:type="gramEnd"/>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3.5. Дата начала и окончания проведения контрольных действий по месту нахождения объекта муниципального финансового контроля указывается в Распоряжении о проведение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3.6. Продление первоначально установленного срока контрольного мероприятия осуществляется руководителем органа внутреннего муниципального финансового контроля по мотивированному представлению руководителя ревизионной группы (ревизора). При этом общий срок проведения контрольных действий по месту нахождения объекта муниципального финансового контроля не может превышать 45 рабочих дней.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3.7.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3.8. Решение о приостановлении контрольного мероприятия принимается руководителем органа внутреннего муниципального финансового контроля на основе мотивированного представления руководителя ревизионной группы </w:t>
      </w:r>
      <w:r w:rsidRPr="00F80EC4">
        <w:rPr>
          <w:rFonts w:ascii="Arial" w:hAnsi="Arial" w:cs="Arial"/>
          <w:color w:val="2D2D2D"/>
          <w:spacing w:val="2"/>
          <w:sz w:val="24"/>
          <w:szCs w:val="24"/>
        </w:rPr>
        <w:lastRenderedPageBreak/>
        <w:t>(ревизора).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3.9. В срок не позднее 5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 письменно извещает объект муниципального финансового контроля о приостановлении контрольного мероприятия с указанием срока для восстановления бюджетного (бухгалтерского) учёта, делающих невозможным дальнейшее проведение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3.10. После устранения замечаний, на основании которых приостановлено контрольное мероприятие, ревизионная группа (ревизор) возобновляет проведение контрольного мероприятия в сроки, установленные руководителем органа внутреннего муниципального финансового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3.11. Перед проведением контрольного мероприятия руководитель ревизионной группы (ревизор) должен:</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предъявить руководителю объекта муниципального финансового контроля распоряжение о проведении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ознакомить его с Программой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представить участников ревизионной группы.</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3.12. При проведении контрольного мероприятия ревизоры обязаны:</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руководствоваться действующим законодательством Российской Федерации, Курской области и муниципальными правовыми актами </w:t>
      </w:r>
      <w:proofErr w:type="spellStart"/>
      <w:r w:rsidRPr="00F80EC4">
        <w:rPr>
          <w:rFonts w:ascii="Arial" w:hAnsi="Arial" w:cs="Arial"/>
          <w:color w:val="2D2D2D"/>
          <w:spacing w:val="2"/>
          <w:sz w:val="24"/>
          <w:szCs w:val="24"/>
        </w:rPr>
        <w:t>Краснодолинского</w:t>
      </w:r>
      <w:proofErr w:type="spellEnd"/>
      <w:r w:rsidRPr="00F80EC4">
        <w:rPr>
          <w:rFonts w:ascii="Arial" w:hAnsi="Arial" w:cs="Arial"/>
          <w:color w:val="2D2D2D"/>
          <w:spacing w:val="2"/>
          <w:sz w:val="24"/>
          <w:szCs w:val="24"/>
        </w:rPr>
        <w:t xml:space="preserve"> сельсовета;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соблюдать интересы муниципального образования «</w:t>
      </w:r>
      <w:proofErr w:type="spellStart"/>
      <w:r w:rsidRPr="00F80EC4">
        <w:rPr>
          <w:rFonts w:ascii="Arial" w:hAnsi="Arial" w:cs="Arial"/>
          <w:color w:val="2D2D2D"/>
          <w:spacing w:val="2"/>
          <w:sz w:val="24"/>
          <w:szCs w:val="24"/>
        </w:rPr>
        <w:t>Краснодолинский</w:t>
      </w:r>
      <w:proofErr w:type="spellEnd"/>
      <w:r w:rsidRPr="00F80EC4">
        <w:rPr>
          <w:rFonts w:ascii="Arial" w:hAnsi="Arial" w:cs="Arial"/>
          <w:color w:val="2D2D2D"/>
          <w:spacing w:val="2"/>
          <w:sz w:val="24"/>
          <w:szCs w:val="24"/>
        </w:rPr>
        <w:t xml:space="preserve"> сельсовет».</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3.13. При проведении контрольного мероприятия участники ревизионной группы (ревизор) должны иметь удостоверения, подтверждающие их право на проведение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3.14. Информация о проведении контрольного мероприятия может быть размещена в помещениях объекта муниципального финансового контроля на удобном для обозрения месте.</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3.15. Руководитель ревизионной группы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3.16. Участники ревизионной группы (ревизор) имеют право:</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беспрепятственно посещать объект муниципального финансового контроля с учётом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получать и проверять от объекта муниципального финансового контроля бухгалтерские документы, отчёты и другие документы на бумажных носителях (копии документов);</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roofErr w:type="gramStart"/>
      <w:r w:rsidRPr="00F80EC4">
        <w:rPr>
          <w:rFonts w:ascii="Arial" w:hAnsi="Arial" w:cs="Arial"/>
          <w:color w:val="2D2D2D"/>
          <w:spacing w:val="2"/>
          <w:sz w:val="24"/>
          <w:szCs w:val="24"/>
        </w:rPr>
        <w:t xml:space="preserve">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w:t>
      </w:r>
      <w:r w:rsidRPr="00F80EC4">
        <w:rPr>
          <w:rFonts w:ascii="Arial" w:hAnsi="Arial" w:cs="Arial"/>
          <w:color w:val="2D2D2D"/>
          <w:spacing w:val="2"/>
          <w:sz w:val="24"/>
          <w:szCs w:val="24"/>
        </w:rPr>
        <w:lastRenderedPageBreak/>
        <w:t>автоматизированным системам, используемым объектом контроля в процессе ведения финансово-хозяйственной деятельности;</w:t>
      </w:r>
      <w:proofErr w:type="gramEnd"/>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руководителем ревизионной группы);</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опечатывать в необходимых случаях помещения кассы, материальные склады, кладовые, другие помещения;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проводить контрольные обмеры выполненных работ;</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проводить встречные проверки в тех организациях (учреждениях), от которых получены или выданы денежные средства, материальные ценности и документы;</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привлекать в случае необходимости для участия в проведении ревизий и проверок в установленном порядке специалистов других организаций.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3.17. При проведении контрольного мероприятия руководитель объекта муниципального финансового контроля обязан:</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обеспечить беспрепятственный доступ участникам ревизионной группы к посещению объекта контроля с учётом установленного режима его работы для выполнения возложенных на них обязанностей; осмотру служебных и производственных помещений, территории, оборудования, строения;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обеспечить наличие и доступ участников ревизионной группы к бухгалтерским документы, отчётам и другим документам объекта контроля на бумажных носителях (копиям документов), передавать предоставляемые документы по описи, подписанной руководителем объекта контроля или должностным лицом, уполномоченным руководителем объекта контроля, и заверенной печатью объекта муниципального финансового контроля (при наличии печати);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roofErr w:type="gramStart"/>
      <w:r w:rsidRPr="00F80EC4">
        <w:rPr>
          <w:rFonts w:ascii="Arial" w:hAnsi="Arial" w:cs="Arial"/>
          <w:color w:val="2D2D2D"/>
          <w:spacing w:val="2"/>
          <w:sz w:val="24"/>
          <w:szCs w:val="24"/>
        </w:rPr>
        <w:t>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оказывать содействие </w:t>
      </w:r>
      <w:proofErr w:type="gramStart"/>
      <w:r w:rsidRPr="00F80EC4">
        <w:rPr>
          <w:rFonts w:ascii="Arial" w:hAnsi="Arial" w:cs="Arial"/>
          <w:color w:val="2D2D2D"/>
          <w:spacing w:val="2"/>
          <w:sz w:val="24"/>
          <w:szCs w:val="24"/>
        </w:rPr>
        <w:t>при</w:t>
      </w:r>
      <w:proofErr w:type="gramEnd"/>
      <w:r w:rsidRPr="00F80EC4">
        <w:rPr>
          <w:rFonts w:ascii="Arial" w:hAnsi="Arial" w:cs="Arial"/>
          <w:color w:val="2D2D2D"/>
          <w:spacing w:val="2"/>
          <w:sz w:val="24"/>
          <w:szCs w:val="24"/>
        </w:rPr>
        <w:t xml:space="preserve"> </w:t>
      </w:r>
      <w:proofErr w:type="gramStart"/>
      <w:r w:rsidRPr="00F80EC4">
        <w:rPr>
          <w:rFonts w:ascii="Arial" w:hAnsi="Arial" w:cs="Arial"/>
          <w:color w:val="2D2D2D"/>
          <w:spacing w:val="2"/>
          <w:sz w:val="24"/>
          <w:szCs w:val="24"/>
        </w:rPr>
        <w:t>проведение</w:t>
      </w:r>
      <w:proofErr w:type="gramEnd"/>
      <w:r w:rsidRPr="00F80EC4">
        <w:rPr>
          <w:rFonts w:ascii="Arial" w:hAnsi="Arial" w:cs="Arial"/>
          <w:color w:val="2D2D2D"/>
          <w:spacing w:val="2"/>
          <w:sz w:val="24"/>
          <w:szCs w:val="24"/>
        </w:rPr>
        <w:t xml:space="preserve"> участниками ревизионной группы (ревизором) внезапной инвентаризации денежных средств, бланков строгой отчётности, нефинансовых активов, расчётов; опечатывании в необходимых случаях помещения кассы, материальные склады, кладовые, другие помещения;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не чинить препятствие при использовании участниками ревизионной группы фото и видео оборудования, устрой</w:t>
      </w:r>
      <w:proofErr w:type="gramStart"/>
      <w:r w:rsidRPr="00F80EC4">
        <w:rPr>
          <w:rFonts w:ascii="Arial" w:hAnsi="Arial" w:cs="Arial"/>
          <w:color w:val="2D2D2D"/>
          <w:spacing w:val="2"/>
          <w:sz w:val="24"/>
          <w:szCs w:val="24"/>
        </w:rPr>
        <w:t>ств зв</w:t>
      </w:r>
      <w:proofErr w:type="gramEnd"/>
      <w:r w:rsidRPr="00F80EC4">
        <w:rPr>
          <w:rFonts w:ascii="Arial" w:hAnsi="Arial" w:cs="Arial"/>
          <w:color w:val="2D2D2D"/>
          <w:spacing w:val="2"/>
          <w:sz w:val="24"/>
          <w:szCs w:val="24"/>
        </w:rPr>
        <w:t>укозаписи и оргтехники для фиксирования проведения контрольного мероприятия и получения электронных копий документов;</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оказывать содействие при проведении контрольных обмеров выполненных работ;</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объекта муниципального </w:t>
      </w:r>
      <w:r w:rsidRPr="00F80EC4">
        <w:rPr>
          <w:rFonts w:ascii="Arial" w:hAnsi="Arial" w:cs="Arial"/>
          <w:color w:val="2D2D2D"/>
          <w:spacing w:val="2"/>
          <w:sz w:val="24"/>
          <w:szCs w:val="24"/>
        </w:rPr>
        <w:lastRenderedPageBreak/>
        <w:t>финансового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3.18.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(ревизор) сообщает об этих фактах руководителю органа внутреннего муниципального финансового контроля для принятия мер реагирования.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3.19. В ходе контрольного мероприятия могут проводиться контрольные действия по изучению:</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учредительных, регистрационных, плановых, бухгалтерских, отчётных и других документов (по форме и содержанию);</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постановки и состояния бюджетного (бухгалтерского) учёта и бюджетной (бухгалтерской) отчётности в проверяемом учреждении (организации);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состояния системы внутреннего контроля объекта контроля, в том числе наличие и состояние текущего </w:t>
      </w:r>
      <w:proofErr w:type="gramStart"/>
      <w:r w:rsidRPr="00F80EC4">
        <w:rPr>
          <w:rFonts w:ascii="Arial" w:hAnsi="Arial" w:cs="Arial"/>
          <w:color w:val="2D2D2D"/>
          <w:spacing w:val="2"/>
          <w:sz w:val="24"/>
          <w:szCs w:val="24"/>
        </w:rPr>
        <w:t>контроля за</w:t>
      </w:r>
      <w:proofErr w:type="gramEnd"/>
      <w:r w:rsidRPr="00F80EC4">
        <w:rPr>
          <w:rFonts w:ascii="Arial" w:hAnsi="Arial" w:cs="Arial"/>
          <w:color w:val="2D2D2D"/>
          <w:spacing w:val="2"/>
          <w:sz w:val="24"/>
          <w:szCs w:val="24"/>
        </w:rPr>
        <w:t xml:space="preserve"> движением материальных ценностей и денежных средств, правильностью формирования затрат, полнотой </w:t>
      </w:r>
      <w:proofErr w:type="spellStart"/>
      <w:r w:rsidRPr="00F80EC4">
        <w:rPr>
          <w:rFonts w:ascii="Arial" w:hAnsi="Arial" w:cs="Arial"/>
          <w:color w:val="2D2D2D"/>
          <w:spacing w:val="2"/>
          <w:sz w:val="24"/>
          <w:szCs w:val="24"/>
        </w:rPr>
        <w:t>оприходования</w:t>
      </w:r>
      <w:proofErr w:type="spellEnd"/>
      <w:r w:rsidRPr="00F80EC4">
        <w:rPr>
          <w:rFonts w:ascii="Arial" w:hAnsi="Arial" w:cs="Arial"/>
          <w:color w:val="2D2D2D"/>
          <w:spacing w:val="2"/>
          <w:sz w:val="24"/>
          <w:szCs w:val="24"/>
        </w:rPr>
        <w:t>, сохранностью и фактическим наличием денежных средств и материальных ценностей, достоверностью объёмов выполненных работ и оказанных услуг;</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3.20. </w:t>
      </w:r>
      <w:proofErr w:type="gramStart"/>
      <w:r w:rsidRPr="00F80EC4">
        <w:rPr>
          <w:rFonts w:ascii="Arial" w:hAnsi="Arial" w:cs="Arial"/>
          <w:color w:val="2D2D2D"/>
          <w:spacing w:val="2"/>
          <w:sz w:val="24"/>
          <w:szCs w:val="24"/>
        </w:rPr>
        <w:t>Контрольные действия проводятся с использованием сплошного и (или) выборочного методов:</w:t>
      </w:r>
      <w:proofErr w:type="gramEnd"/>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 и т.п.</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3.21. Решение об использовании сплошного или выборочного метода проведения контрольных действий по каждому вопросу плана проверки контрольного мероприятия принимает руководитель ревизионной группы исходя из содержания плана проверки, объёма финансовых операций и фактов хозяйственной жизни, относящихся к этому вопросу, состояния бюджетного (бухгалтерского) учёта, срока проведения контрольного мероприятия и иных обстоятельств.</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3.22. Сплошной метод заключается в проведении контрольного действия в </w:t>
      </w:r>
      <w:r w:rsidRPr="00F80EC4">
        <w:rPr>
          <w:rFonts w:ascii="Arial" w:hAnsi="Arial" w:cs="Arial"/>
          <w:color w:val="2D2D2D"/>
          <w:spacing w:val="2"/>
          <w:sz w:val="24"/>
          <w:szCs w:val="24"/>
        </w:rPr>
        <w:lastRenderedPageBreak/>
        <w:t>отношении всей совокупности финансовых и хозяйственных операций, относящихся к плану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плану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3.23. В ходе контрольного мероприятия для установления и (или) подтверждения фактов, связанных с деятельностью объекта контроля, проводится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документами и данными объекта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Встречная проверка назначается руководителем органа внутреннего муниципального финансового контроля по письменному представлению руководителя ревизионной группы.</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center"/>
        <w:textAlignment w:val="baseline"/>
        <w:rPr>
          <w:rFonts w:ascii="Arial" w:hAnsi="Arial" w:cs="Arial"/>
          <w:b/>
          <w:color w:val="2D2D2D"/>
          <w:spacing w:val="2"/>
          <w:sz w:val="24"/>
          <w:szCs w:val="24"/>
        </w:rPr>
      </w:pPr>
      <w:r w:rsidRPr="00F80EC4">
        <w:rPr>
          <w:rFonts w:ascii="Arial" w:hAnsi="Arial" w:cs="Arial"/>
          <w:b/>
          <w:color w:val="4C4C4C"/>
          <w:spacing w:val="2"/>
          <w:sz w:val="24"/>
          <w:szCs w:val="24"/>
        </w:rPr>
        <w:t>4. Порядок оформления результатов контрольных мероприятий</w:t>
      </w:r>
    </w:p>
    <w:p w:rsidR="007B5486" w:rsidRPr="00F80EC4" w:rsidRDefault="007B5486" w:rsidP="007B5486">
      <w:pPr>
        <w:shd w:val="clear" w:color="auto" w:fill="FFFFFF"/>
        <w:jc w:val="both"/>
        <w:textAlignment w:val="baseline"/>
        <w:rPr>
          <w:rFonts w:ascii="Arial" w:hAnsi="Arial" w:cs="Arial"/>
          <w:b/>
          <w:bCs/>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4.1. Результаты контрольного мероприятия излагаются в акте, составленном в трёх экземплярах, который состоит из вводной и описательной частей.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Вводная часть акта должна содержать следующую информацию:</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наименование темы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дату и место составления акта;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распоряжение о проведении внепланового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фамилии, инициалы и должности руководителя и всех участников (участника) ревизионной группы;</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проверяемый период и сроки проведения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полное и краткое наименование и реквизиты объекта контроля, идентификационный номер налогоплательщика (ИНН);</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ведомственную принадлежность;</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сведения об учредителях;</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основные цели и виды деятельности объекта муниципального финансового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имеющиеся у объекта муниципального финансового контроля лицензии на осуществление соответствующих видов деятельности;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фамилии, инициалы и должности лиц, имеющих право подписи денежных и расчётных документов в проверяемом периоде;</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Описательная часть акта должна состоять из разделов в соответствии с вопросами, указанными в плане контрольного мероприятия и содержать описание проводимой работы и выявленных нарушений по каждому вопросу плана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4.2. Результаты встречной проверки оформляются актом встречной </w:t>
      </w:r>
      <w:r w:rsidRPr="00F80EC4">
        <w:rPr>
          <w:rFonts w:ascii="Arial" w:hAnsi="Arial" w:cs="Arial"/>
          <w:color w:val="2D2D2D"/>
          <w:spacing w:val="2"/>
          <w:sz w:val="24"/>
          <w:szCs w:val="24"/>
        </w:rPr>
        <w:lastRenderedPageBreak/>
        <w:t>проверки.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А</w:t>
      </w:r>
      <w:proofErr w:type="gramStart"/>
      <w:r w:rsidRPr="00F80EC4">
        <w:rPr>
          <w:rFonts w:ascii="Arial" w:hAnsi="Arial" w:cs="Arial"/>
          <w:color w:val="2D2D2D"/>
          <w:spacing w:val="2"/>
          <w:sz w:val="24"/>
          <w:szCs w:val="24"/>
        </w:rPr>
        <w:t>кт встр</w:t>
      </w:r>
      <w:proofErr w:type="gramEnd"/>
      <w:r w:rsidRPr="00F80EC4">
        <w:rPr>
          <w:rFonts w:ascii="Arial" w:hAnsi="Arial" w:cs="Arial"/>
          <w:color w:val="2D2D2D"/>
          <w:spacing w:val="2"/>
          <w:sz w:val="24"/>
          <w:szCs w:val="24"/>
        </w:rPr>
        <w:t>ечной проверки прилагается к акту, составленному по результатам контрольного мероприятия, в рамках которого была проведена встречная проверка. Результаты встречной проверки подлежат отражению в акте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roofErr w:type="gramStart"/>
      <w:r w:rsidRPr="00F80EC4">
        <w:rPr>
          <w:rFonts w:ascii="Arial" w:hAnsi="Arial" w:cs="Arial"/>
          <w:color w:val="2D2D2D"/>
          <w:spacing w:val="2"/>
          <w:sz w:val="24"/>
          <w:szCs w:val="24"/>
        </w:rPr>
        <w:t>Акт встречной проверки состоит из вводной и описательной частей.</w:t>
      </w:r>
      <w:proofErr w:type="gramEnd"/>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Вводная часть акта встречной проверки должна содержать следующие сведения: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тема проверки, в ходе которой проводится встречная проверка;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вопрос (вопросы), по которому проводилась встречная проверка;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дата и место составления акта встречной проверки;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номер и дата распоряжения о проведении проверки, в рамках которой проводится встречная проверка;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фамилии, инициалы и должности работников, проводивших встречную проверку;</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проверяемый период;</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срок проведения встречной проверки;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полное и краткое наименование, идентификационный номер налогоплательщика (ИНН);</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имеющиеся у объекта муниципального финансового контроля лицензии на осуществление соответствующих видов деятельности;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фамилии, инициалы и должности лиц, имевших право подписи денежных и расчётных документов в проверяемом периоде;</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4.3.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Документы могут содержать сведения, зафиксированные как в письменной форме, так и путем применения фотоаппаратуры. Указанные документы (копии) и фотоматериалы прилагаются к акту контрольного мероприятия, акту встречной проверки, подлежащих хранению в органе внутреннего муниципального финансового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Копии документов, подтверждающие выявленные в ходе контрольного мероприятия и встречной проверке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4.4. </w:t>
      </w:r>
      <w:proofErr w:type="gramStart"/>
      <w:r w:rsidRPr="00F80EC4">
        <w:rPr>
          <w:rFonts w:ascii="Arial" w:hAnsi="Arial" w:cs="Arial"/>
          <w:color w:val="2D2D2D"/>
          <w:spacing w:val="2"/>
          <w:sz w:val="24"/>
          <w:szCs w:val="24"/>
        </w:rPr>
        <w:t>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муниципального финансового контроля, при обязательном отражении ясных и полных ответов на все вопросы плана контрольного мероприятия.</w:t>
      </w:r>
      <w:proofErr w:type="gramEnd"/>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lastRenderedPageBreak/>
        <w:t>4.5.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При установлении фактов нарушений следует руководствоваться Единым классификатором нарушений, выявляемых в ходе контрольных мероприятий органами внутреннего муниципального финансового контроля, согласно </w:t>
      </w:r>
      <w:hyperlink r:id="rId6" w:history="1">
        <w:r w:rsidRPr="00F80EC4">
          <w:rPr>
            <w:rFonts w:ascii="Arial" w:hAnsi="Arial" w:cs="Arial"/>
            <w:color w:val="00466E"/>
            <w:spacing w:val="2"/>
            <w:sz w:val="24"/>
            <w:szCs w:val="24"/>
          </w:rPr>
          <w:t>приложению 2 к настоящему постановлению</w:t>
        </w:r>
      </w:hyperlink>
      <w:r w:rsidRPr="00F80EC4">
        <w:rPr>
          <w:rFonts w:ascii="Arial" w:hAnsi="Arial" w:cs="Arial"/>
          <w:color w:val="2D2D2D"/>
          <w:spacing w:val="2"/>
          <w:sz w:val="24"/>
          <w:szCs w:val="24"/>
        </w:rPr>
        <w:t>.</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4.6. В акте контрольного мероприятия, акте встречной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следственных органов.</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4.7.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4.8. Акт контрольного мероприятия оформляется и подписывается участниками ревизионной группы (ревизором).</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4.9. Акт контрольного мероприятия передаётся руководителю объекта муниципального финансового контроля под роспись. В случае отказа руководителя объекта муниципального финансового контроля получить или подписать акт контрольного мероприятия ревизор (руководитель ревизионной группы) в конце акта производит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направляется объекту муниципального финансового контроля по почте заказным письмом либо сдается в приемную руководителя объекта муниципального финансового контроля с отметкой о принятии. При этом к экземпляру акта, остающемуся на хранении в органе внутреннего муниципального финансового контроля, прилагаются документы, подтверждающие факт отправления акта или сдачи его в приемную руководителя объекта муниципального финансового контроля.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4.10. 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В течени</w:t>
      </w:r>
      <w:proofErr w:type="gramStart"/>
      <w:r w:rsidRPr="00F80EC4">
        <w:rPr>
          <w:rFonts w:ascii="Arial" w:hAnsi="Arial" w:cs="Arial"/>
          <w:color w:val="2D2D2D"/>
          <w:spacing w:val="2"/>
          <w:sz w:val="24"/>
          <w:szCs w:val="24"/>
        </w:rPr>
        <w:t>и</w:t>
      </w:r>
      <w:proofErr w:type="gramEnd"/>
      <w:r w:rsidRPr="00F80EC4">
        <w:rPr>
          <w:rFonts w:ascii="Arial" w:hAnsi="Arial" w:cs="Arial"/>
          <w:color w:val="2D2D2D"/>
          <w:spacing w:val="2"/>
          <w:sz w:val="24"/>
          <w:szCs w:val="24"/>
        </w:rPr>
        <w:t xml:space="preserve"> 5 рабочих дней с даты получения объектом муниципального финансового контроля акта проверки, руководитель (уполномоченное им лицо) вправе   представить в орган внутреннего муниципального финансового контроля письменные возражения, с обязательным приложением документов, подтверждающих обоснованность данных возражений.</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Письменные возражения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p>
    <w:p w:rsidR="007B5486" w:rsidRPr="00F80EC4" w:rsidRDefault="007B5486" w:rsidP="007B5486">
      <w:pPr>
        <w:shd w:val="clear" w:color="auto" w:fill="FFFFFF"/>
        <w:ind w:firstLine="709"/>
        <w:jc w:val="both"/>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4.11. Руководитель ревизионной группы в срок до 10 рабочих дней со дня </w:t>
      </w:r>
      <w:r w:rsidRPr="00F80EC4">
        <w:rPr>
          <w:rFonts w:ascii="Arial" w:hAnsi="Arial" w:cs="Arial"/>
          <w:color w:val="2D2D2D"/>
          <w:spacing w:val="2"/>
          <w:sz w:val="24"/>
          <w:szCs w:val="24"/>
        </w:rPr>
        <w:lastRenderedPageBreak/>
        <w:t>получения письменных возражений по акту контрольного мероприятия, акту встречной проверки рассматривает обоснованность этих возражений и даёт по ним письменное заключение. Один экземпляр заключения направляется объекту контроля сопроводительным письмом за подписью руководителя органа муниципального финансового контроля, один экземпляр заключения приобщается к материалам ревизии (проверки), встречной проверки.</w:t>
      </w:r>
    </w:p>
    <w:p w:rsidR="007B5486" w:rsidRPr="00F80EC4" w:rsidRDefault="007B5486" w:rsidP="007B5486">
      <w:pPr>
        <w:shd w:val="clear" w:color="auto" w:fill="FFFFFF"/>
        <w:jc w:val="both"/>
        <w:textAlignment w:val="baseline"/>
        <w:rPr>
          <w:rFonts w:ascii="Arial" w:hAnsi="Arial" w:cs="Arial"/>
          <w:color w:val="4C4C4C"/>
          <w:spacing w:val="2"/>
          <w:sz w:val="24"/>
          <w:szCs w:val="24"/>
        </w:rPr>
      </w:pPr>
    </w:p>
    <w:p w:rsidR="007B5486" w:rsidRPr="00F80EC4" w:rsidRDefault="007B5486" w:rsidP="007B5486">
      <w:pPr>
        <w:shd w:val="clear" w:color="auto" w:fill="FFFFFF"/>
        <w:jc w:val="center"/>
        <w:textAlignment w:val="baseline"/>
        <w:rPr>
          <w:rFonts w:ascii="Arial" w:hAnsi="Arial" w:cs="Arial"/>
          <w:b/>
          <w:color w:val="4C4C4C"/>
          <w:spacing w:val="2"/>
          <w:sz w:val="24"/>
          <w:szCs w:val="24"/>
        </w:rPr>
      </w:pPr>
      <w:r w:rsidRPr="00F80EC4">
        <w:rPr>
          <w:rFonts w:ascii="Arial" w:hAnsi="Arial" w:cs="Arial"/>
          <w:b/>
          <w:color w:val="4C4C4C"/>
          <w:spacing w:val="2"/>
          <w:sz w:val="24"/>
          <w:szCs w:val="24"/>
        </w:rPr>
        <w:t>5. Порядок реализации материалов проведённых контрольных мероприятий</w:t>
      </w:r>
    </w:p>
    <w:p w:rsidR="007B5486" w:rsidRPr="00F80EC4" w:rsidRDefault="007B5486" w:rsidP="007B5486">
      <w:pPr>
        <w:pStyle w:val="ConsPlusNormal"/>
        <w:ind w:firstLine="540"/>
        <w:jc w:val="both"/>
        <w:rPr>
          <w:rFonts w:eastAsia="Times New Roman"/>
          <w:color w:val="2D2D2D"/>
          <w:spacing w:val="2"/>
          <w:sz w:val="24"/>
          <w:szCs w:val="24"/>
          <w:lang w:eastAsia="ru-RU"/>
        </w:rPr>
      </w:pPr>
    </w:p>
    <w:p w:rsidR="007B5486" w:rsidRPr="00F80EC4" w:rsidRDefault="007B5486" w:rsidP="007B5486">
      <w:pPr>
        <w:pStyle w:val="ConsPlusNormal"/>
        <w:ind w:firstLine="709"/>
        <w:jc w:val="both"/>
        <w:rPr>
          <w:rFonts w:eastAsia="Times New Roman"/>
          <w:color w:val="2D2D2D"/>
          <w:spacing w:val="2"/>
          <w:sz w:val="24"/>
          <w:szCs w:val="24"/>
          <w:lang w:eastAsia="ru-RU"/>
        </w:rPr>
      </w:pPr>
      <w:r w:rsidRPr="00F80EC4">
        <w:rPr>
          <w:rFonts w:eastAsia="Times New Roman"/>
          <w:color w:val="2D2D2D"/>
          <w:spacing w:val="2"/>
          <w:sz w:val="24"/>
          <w:szCs w:val="24"/>
          <w:lang w:eastAsia="ru-RU"/>
        </w:rPr>
        <w:t>5.1.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муниципального финансового контроля по результатам проведения контрольных мероприятий составляется представление и (или) предписание в соответствии со статьёй 270.2 </w:t>
      </w:r>
      <w:hyperlink r:id="rId7" w:history="1">
        <w:r w:rsidRPr="00F80EC4">
          <w:rPr>
            <w:rFonts w:eastAsia="Times New Roman"/>
            <w:color w:val="00466E"/>
            <w:spacing w:val="2"/>
            <w:sz w:val="24"/>
            <w:szCs w:val="24"/>
            <w:lang w:eastAsia="ru-RU"/>
          </w:rPr>
          <w:t>Бюджетного кодекса РФ</w:t>
        </w:r>
      </w:hyperlink>
      <w:r w:rsidRPr="00F80EC4">
        <w:rPr>
          <w:rFonts w:eastAsia="Times New Roman"/>
          <w:color w:val="2D2D2D"/>
          <w:spacing w:val="2"/>
          <w:sz w:val="24"/>
          <w:szCs w:val="24"/>
          <w:lang w:eastAsia="ru-RU"/>
        </w:rPr>
        <w:t>, которое подписывается руководителем органа внутреннего муниципального финансового контроля.</w:t>
      </w:r>
    </w:p>
    <w:p w:rsidR="007B5486" w:rsidRPr="00F80EC4" w:rsidRDefault="007B5486" w:rsidP="007B5486">
      <w:pPr>
        <w:pStyle w:val="ConsPlusNormal"/>
        <w:ind w:firstLine="709"/>
        <w:jc w:val="both"/>
        <w:rPr>
          <w:rFonts w:eastAsia="Times New Roman"/>
          <w:color w:val="2D2D2D"/>
          <w:spacing w:val="2"/>
          <w:sz w:val="24"/>
          <w:szCs w:val="24"/>
          <w:lang w:eastAsia="ru-RU"/>
        </w:rPr>
      </w:pPr>
    </w:p>
    <w:p w:rsidR="007B5486" w:rsidRPr="00F80EC4" w:rsidRDefault="007B5486" w:rsidP="007B5486">
      <w:pPr>
        <w:pStyle w:val="ConsPlusNormal"/>
        <w:ind w:firstLine="709"/>
        <w:jc w:val="both"/>
        <w:rPr>
          <w:sz w:val="24"/>
          <w:szCs w:val="24"/>
        </w:rPr>
      </w:pPr>
      <w:r w:rsidRPr="00F80EC4">
        <w:rPr>
          <w:rFonts w:eastAsia="Times New Roman"/>
          <w:color w:val="2D2D2D"/>
          <w:spacing w:val="2"/>
          <w:sz w:val="24"/>
          <w:szCs w:val="24"/>
          <w:lang w:eastAsia="ru-RU"/>
        </w:rPr>
        <w:t>5.2. В представлении</w:t>
      </w:r>
      <w:r w:rsidRPr="00F80EC4">
        <w:rPr>
          <w:sz w:val="24"/>
          <w:szCs w:val="24"/>
        </w:rPr>
        <w:t xml:space="preserve"> органа внутреннего муниципального финансового контроля должны содержаться:</w:t>
      </w:r>
    </w:p>
    <w:p w:rsidR="007B5486" w:rsidRPr="00F80EC4" w:rsidRDefault="007B5486" w:rsidP="007B5486">
      <w:pPr>
        <w:pStyle w:val="ConsPlusNormal"/>
        <w:ind w:firstLine="709"/>
        <w:jc w:val="both"/>
        <w:rPr>
          <w:sz w:val="24"/>
          <w:szCs w:val="24"/>
        </w:rPr>
      </w:pPr>
      <w:r w:rsidRPr="00F80EC4">
        <w:rPr>
          <w:sz w:val="24"/>
          <w:szCs w:val="24"/>
        </w:rPr>
        <w:t xml:space="preserve">-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w:t>
      </w:r>
    </w:p>
    <w:p w:rsidR="007B5486" w:rsidRPr="00F80EC4" w:rsidRDefault="007B5486" w:rsidP="007B5486">
      <w:pPr>
        <w:pStyle w:val="ConsPlusNormal"/>
        <w:ind w:firstLine="709"/>
        <w:jc w:val="both"/>
        <w:rPr>
          <w:sz w:val="24"/>
          <w:szCs w:val="24"/>
        </w:rPr>
      </w:pPr>
      <w:r w:rsidRPr="00F80EC4">
        <w:rPr>
          <w:sz w:val="24"/>
          <w:szCs w:val="24"/>
        </w:rPr>
        <w:t>- требования о принятии мер по устранению причин и условий таких нарушений или требования о возврате предоставленных средств бюджета,</w:t>
      </w:r>
    </w:p>
    <w:p w:rsidR="007B5486" w:rsidRPr="00F80EC4" w:rsidRDefault="007B5486" w:rsidP="007B5486">
      <w:pPr>
        <w:pStyle w:val="ConsPlusNormal"/>
        <w:ind w:firstLine="709"/>
        <w:jc w:val="both"/>
        <w:rPr>
          <w:sz w:val="24"/>
          <w:szCs w:val="24"/>
        </w:rPr>
      </w:pPr>
      <w:r w:rsidRPr="00F80EC4">
        <w:rPr>
          <w:sz w:val="24"/>
          <w:szCs w:val="24"/>
        </w:rPr>
        <w:t>- срок рассмотрения представления</w:t>
      </w:r>
    </w:p>
    <w:p w:rsidR="007B5486" w:rsidRPr="00F80EC4" w:rsidRDefault="007B5486" w:rsidP="007B5486">
      <w:pPr>
        <w:pStyle w:val="ConsPlusNormal"/>
        <w:ind w:firstLine="709"/>
        <w:jc w:val="both"/>
        <w:rPr>
          <w:sz w:val="24"/>
          <w:szCs w:val="24"/>
        </w:rPr>
      </w:pPr>
      <w:r w:rsidRPr="00F80EC4">
        <w:rPr>
          <w:sz w:val="24"/>
          <w:szCs w:val="24"/>
        </w:rPr>
        <w:t xml:space="preserve">Если срок рассмотрения представления и </w:t>
      </w:r>
      <w:proofErr w:type="gramStart"/>
      <w:r w:rsidRPr="00F80EC4">
        <w:rPr>
          <w:sz w:val="24"/>
          <w:szCs w:val="24"/>
        </w:rPr>
        <w:t>принятия</w:t>
      </w:r>
      <w:proofErr w:type="gramEnd"/>
      <w:r w:rsidRPr="00F80EC4">
        <w:rPr>
          <w:sz w:val="24"/>
          <w:szCs w:val="24"/>
        </w:rPr>
        <w:t xml:space="preserve"> конкретных мер по устранению причин и условий не установлен, то представление подлежит обязательному рассмотрению в течение 30 календарных дней со дня его получения.</w:t>
      </w:r>
    </w:p>
    <w:p w:rsidR="007B5486" w:rsidRPr="00F80EC4" w:rsidRDefault="007B5486" w:rsidP="007B5486">
      <w:pPr>
        <w:pStyle w:val="ConsPlusNormal"/>
        <w:ind w:firstLine="709"/>
        <w:jc w:val="both"/>
        <w:rPr>
          <w:sz w:val="24"/>
          <w:szCs w:val="24"/>
        </w:rPr>
      </w:pPr>
    </w:p>
    <w:p w:rsidR="007B5486" w:rsidRPr="00F80EC4" w:rsidRDefault="007B5486" w:rsidP="007B5486">
      <w:pPr>
        <w:pStyle w:val="ConsPlusNormal"/>
        <w:ind w:firstLine="709"/>
        <w:jc w:val="both"/>
        <w:rPr>
          <w:sz w:val="24"/>
          <w:szCs w:val="24"/>
        </w:rPr>
      </w:pPr>
      <w:r w:rsidRPr="00F80EC4">
        <w:rPr>
          <w:sz w:val="24"/>
          <w:szCs w:val="24"/>
        </w:rPr>
        <w:t xml:space="preserve">5.3.  </w:t>
      </w:r>
      <w:proofErr w:type="gramStart"/>
      <w:r w:rsidRPr="00F80EC4">
        <w:rPr>
          <w:rFonts w:eastAsia="Times New Roman"/>
          <w:color w:val="2D2D2D"/>
          <w:spacing w:val="2"/>
          <w:sz w:val="24"/>
          <w:szCs w:val="24"/>
          <w:lang w:eastAsia="ru-RU"/>
        </w:rPr>
        <w:t>В предписании</w:t>
      </w:r>
      <w:r w:rsidRPr="00F80EC4">
        <w:rPr>
          <w:sz w:val="24"/>
          <w:szCs w:val="24"/>
        </w:rPr>
        <w:t xml:space="preserve"> органа внутреннего муниципального финансового контроля должны содержаться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w:t>
      </w:r>
      <w:proofErr w:type="gramEnd"/>
      <w:r w:rsidRPr="00F80EC4">
        <w:rPr>
          <w:sz w:val="24"/>
          <w:szCs w:val="24"/>
        </w:rPr>
        <w:t xml:space="preserve"> средств бюджета в ценные бумаги объектов контроля и (или) требования о возмещении причиненного ущерба муниципальному образованию.</w:t>
      </w:r>
    </w:p>
    <w:p w:rsidR="007B5486" w:rsidRPr="00F80EC4" w:rsidRDefault="007B5486" w:rsidP="007B5486">
      <w:pPr>
        <w:pStyle w:val="ConsPlusNormal"/>
        <w:ind w:firstLine="709"/>
        <w:jc w:val="both"/>
        <w:rPr>
          <w:sz w:val="24"/>
          <w:szCs w:val="24"/>
        </w:rPr>
      </w:pPr>
    </w:p>
    <w:p w:rsidR="007B5486" w:rsidRPr="00F80EC4" w:rsidRDefault="007B5486" w:rsidP="007B5486">
      <w:pPr>
        <w:pStyle w:val="ConsPlusNormal"/>
        <w:ind w:firstLine="709"/>
        <w:jc w:val="both"/>
        <w:rPr>
          <w:rFonts w:eastAsia="Times New Roman"/>
          <w:color w:val="2D2D2D"/>
          <w:spacing w:val="2"/>
          <w:sz w:val="24"/>
          <w:szCs w:val="24"/>
          <w:lang w:eastAsia="ru-RU"/>
        </w:rPr>
      </w:pPr>
      <w:r w:rsidRPr="00F80EC4">
        <w:rPr>
          <w:rFonts w:eastAsia="Times New Roman"/>
          <w:color w:val="2D2D2D"/>
          <w:spacing w:val="2"/>
          <w:sz w:val="24"/>
          <w:szCs w:val="24"/>
          <w:lang w:eastAsia="ru-RU"/>
        </w:rPr>
        <w:t>5.4. Представление и (или) предписание органа внутреннего муниципального финансового контроля должно быть рассмотрено (исполнено) в установленные в нём сроки.</w:t>
      </w:r>
    </w:p>
    <w:p w:rsidR="007B5486" w:rsidRPr="00F80EC4" w:rsidRDefault="007B5486" w:rsidP="007B5486">
      <w:pPr>
        <w:pStyle w:val="ConsPlusNormal"/>
        <w:ind w:firstLine="709"/>
        <w:jc w:val="both"/>
        <w:rPr>
          <w:rFonts w:eastAsia="Times New Roman"/>
          <w:color w:val="2D2D2D"/>
          <w:spacing w:val="2"/>
          <w:sz w:val="24"/>
          <w:szCs w:val="24"/>
          <w:lang w:eastAsia="ru-RU"/>
        </w:rPr>
      </w:pPr>
    </w:p>
    <w:p w:rsidR="007B5486" w:rsidRPr="00F80EC4" w:rsidRDefault="007B5486" w:rsidP="007B5486">
      <w:pPr>
        <w:pStyle w:val="ConsPlusNormal"/>
        <w:ind w:firstLine="709"/>
        <w:jc w:val="both"/>
        <w:rPr>
          <w:sz w:val="24"/>
          <w:szCs w:val="24"/>
        </w:rPr>
      </w:pPr>
      <w:r w:rsidRPr="00F80EC4">
        <w:rPr>
          <w:rFonts w:eastAsia="Times New Roman"/>
          <w:color w:val="2D2D2D"/>
          <w:spacing w:val="2"/>
          <w:sz w:val="24"/>
          <w:szCs w:val="24"/>
          <w:lang w:eastAsia="ru-RU"/>
        </w:rPr>
        <w:t xml:space="preserve">5.5. </w:t>
      </w:r>
      <w:r w:rsidRPr="00F80EC4">
        <w:rPr>
          <w:sz w:val="24"/>
          <w:szCs w:val="24"/>
        </w:rPr>
        <w:t xml:space="preserve">Неисполнение предписаний органа внутреннего муниципального финансового </w:t>
      </w:r>
      <w:proofErr w:type="gramStart"/>
      <w:r w:rsidRPr="00F80EC4">
        <w:rPr>
          <w:sz w:val="24"/>
          <w:szCs w:val="24"/>
        </w:rPr>
        <w:t>контроля</w:t>
      </w:r>
      <w:proofErr w:type="gramEnd"/>
      <w:r w:rsidRPr="00F80EC4">
        <w:rPr>
          <w:sz w:val="24"/>
          <w:szCs w:val="24"/>
        </w:rPr>
        <w:t xml:space="preserve"> о возмещении причиненного муниципальному образованию </w:t>
      </w:r>
      <w:r w:rsidRPr="00F80EC4">
        <w:rPr>
          <w:sz w:val="24"/>
          <w:szCs w:val="24"/>
        </w:rPr>
        <w:lastRenderedPageBreak/>
        <w:t>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7B5486" w:rsidRPr="00F80EC4" w:rsidRDefault="007B5486" w:rsidP="007B5486">
      <w:pPr>
        <w:pStyle w:val="ConsPlusNormal"/>
        <w:jc w:val="both"/>
        <w:rPr>
          <w:sz w:val="24"/>
          <w:szCs w:val="24"/>
        </w:rPr>
      </w:pPr>
    </w:p>
    <w:p w:rsidR="007B5486" w:rsidRPr="00F80EC4" w:rsidRDefault="007B5486" w:rsidP="007B5486">
      <w:pPr>
        <w:pStyle w:val="ConsPlusNormal"/>
        <w:jc w:val="center"/>
        <w:rPr>
          <w:rFonts w:eastAsia="Times New Roman"/>
          <w:b/>
          <w:color w:val="2D2D2D"/>
          <w:spacing w:val="2"/>
          <w:sz w:val="24"/>
          <w:szCs w:val="24"/>
          <w:lang w:eastAsia="ru-RU"/>
        </w:rPr>
      </w:pPr>
      <w:r w:rsidRPr="00F80EC4">
        <w:rPr>
          <w:rFonts w:eastAsia="Times New Roman"/>
          <w:b/>
          <w:color w:val="2D2D2D"/>
          <w:spacing w:val="2"/>
          <w:sz w:val="24"/>
          <w:szCs w:val="24"/>
          <w:lang w:eastAsia="ru-RU"/>
        </w:rPr>
        <w:t>6. Порядок обжалования и ответственность должностных лиц.</w:t>
      </w:r>
    </w:p>
    <w:p w:rsidR="007B5486" w:rsidRPr="00F80EC4" w:rsidRDefault="007B5486" w:rsidP="007B5486">
      <w:pPr>
        <w:pStyle w:val="ConsPlusNormal"/>
        <w:jc w:val="center"/>
        <w:rPr>
          <w:rFonts w:eastAsia="Times New Roman"/>
          <w:b/>
          <w:color w:val="2D2D2D"/>
          <w:spacing w:val="2"/>
          <w:sz w:val="24"/>
          <w:szCs w:val="24"/>
          <w:lang w:eastAsia="ru-RU"/>
        </w:rPr>
      </w:pPr>
    </w:p>
    <w:p w:rsidR="007B5486" w:rsidRPr="00F80EC4" w:rsidRDefault="007B5486" w:rsidP="007B5486">
      <w:pPr>
        <w:pStyle w:val="ConsPlusNormal"/>
        <w:ind w:firstLine="709"/>
        <w:jc w:val="both"/>
        <w:rPr>
          <w:rFonts w:eastAsia="Times New Roman"/>
          <w:color w:val="2D2D2D"/>
          <w:spacing w:val="2"/>
          <w:sz w:val="24"/>
          <w:szCs w:val="24"/>
          <w:lang w:eastAsia="ru-RU"/>
        </w:rPr>
      </w:pPr>
      <w:r w:rsidRPr="00F80EC4">
        <w:rPr>
          <w:rFonts w:eastAsia="Times New Roman"/>
          <w:color w:val="2D2D2D"/>
          <w:spacing w:val="2"/>
          <w:sz w:val="24"/>
          <w:szCs w:val="24"/>
          <w:lang w:eastAsia="ru-RU"/>
        </w:rPr>
        <w:t>6.1. Обжалование представления и (или) предписания органа внутреннего муниципального финансового контроля осуществляется в порядке, установленном действующим законодательством Российской Федерации.</w:t>
      </w:r>
    </w:p>
    <w:p w:rsidR="007B5486" w:rsidRPr="00F80EC4" w:rsidRDefault="007B5486" w:rsidP="007B5486">
      <w:pPr>
        <w:pStyle w:val="ConsPlusNormal"/>
        <w:ind w:firstLine="709"/>
        <w:jc w:val="both"/>
        <w:rPr>
          <w:rFonts w:eastAsia="Times New Roman"/>
          <w:color w:val="2D2D2D"/>
          <w:spacing w:val="2"/>
          <w:sz w:val="24"/>
          <w:szCs w:val="24"/>
          <w:lang w:eastAsia="ru-RU"/>
        </w:rPr>
      </w:pPr>
      <w:r w:rsidRPr="00F80EC4">
        <w:rPr>
          <w:rFonts w:eastAsia="Times New Roman"/>
          <w:color w:val="2D2D2D"/>
          <w:spacing w:val="2"/>
          <w:sz w:val="24"/>
          <w:szCs w:val="24"/>
          <w:lang w:eastAsia="ru-RU"/>
        </w:rPr>
        <w:t>6.2. Должностные лица органа внутреннего муниципального финансового контроля в случае принятия необоснованных решений несут ответственность в порядке, установленным действующим законодательством Российской Федерации</w:t>
      </w:r>
    </w:p>
    <w:p w:rsidR="007B5486" w:rsidRPr="00F80EC4" w:rsidRDefault="007B5486" w:rsidP="007B5486">
      <w:pPr>
        <w:rPr>
          <w:rFonts w:ascii="Arial" w:hAnsi="Arial" w:cs="Arial"/>
          <w:color w:val="2D2D2D"/>
          <w:spacing w:val="2"/>
          <w:sz w:val="24"/>
          <w:szCs w:val="24"/>
        </w:rPr>
      </w:pPr>
      <w:r w:rsidRPr="00F80EC4">
        <w:rPr>
          <w:rFonts w:ascii="Arial" w:hAnsi="Arial" w:cs="Arial"/>
          <w:color w:val="2D2D2D"/>
          <w:spacing w:val="2"/>
          <w:sz w:val="24"/>
          <w:szCs w:val="24"/>
        </w:rPr>
        <w:br w:type="page"/>
      </w: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r w:rsidRPr="00F80EC4">
        <w:rPr>
          <w:rFonts w:ascii="Arial" w:hAnsi="Arial" w:cs="Arial"/>
          <w:color w:val="2D2D2D"/>
          <w:spacing w:val="2"/>
          <w:sz w:val="24"/>
          <w:szCs w:val="24"/>
        </w:rPr>
        <w:lastRenderedPageBreak/>
        <w:t>Приложение 2</w:t>
      </w: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r w:rsidRPr="00F80EC4">
        <w:rPr>
          <w:rFonts w:ascii="Arial" w:hAnsi="Arial" w:cs="Arial"/>
          <w:color w:val="2D2D2D"/>
          <w:spacing w:val="2"/>
          <w:sz w:val="24"/>
          <w:szCs w:val="24"/>
        </w:rPr>
        <w:t xml:space="preserve">к постановлению администрации </w:t>
      </w: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proofErr w:type="spellStart"/>
      <w:r w:rsidRPr="00F80EC4">
        <w:rPr>
          <w:rFonts w:ascii="Arial" w:hAnsi="Arial" w:cs="Arial"/>
          <w:color w:val="2D2D2D"/>
          <w:spacing w:val="2"/>
          <w:sz w:val="24"/>
          <w:szCs w:val="24"/>
        </w:rPr>
        <w:t>Краснодолинского</w:t>
      </w:r>
      <w:proofErr w:type="spellEnd"/>
      <w:r w:rsidRPr="00F80EC4">
        <w:rPr>
          <w:rFonts w:ascii="Arial" w:hAnsi="Arial" w:cs="Arial"/>
          <w:color w:val="2D2D2D"/>
          <w:spacing w:val="2"/>
          <w:sz w:val="24"/>
          <w:szCs w:val="24"/>
        </w:rPr>
        <w:t xml:space="preserve"> сельсовета</w:t>
      </w: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r w:rsidRPr="00F80EC4">
        <w:rPr>
          <w:rFonts w:ascii="Arial" w:hAnsi="Arial" w:cs="Arial"/>
          <w:color w:val="2D2D2D"/>
          <w:spacing w:val="2"/>
          <w:sz w:val="24"/>
          <w:szCs w:val="24"/>
        </w:rPr>
        <w:t>от 15.03.2016   № 31а</w:t>
      </w:r>
    </w:p>
    <w:p w:rsidR="007B5486" w:rsidRPr="00F80EC4" w:rsidRDefault="007B5486" w:rsidP="007B5486">
      <w:pPr>
        <w:shd w:val="clear" w:color="auto" w:fill="FFFFFF"/>
        <w:spacing w:line="393" w:lineRule="atLeast"/>
        <w:textAlignment w:val="baseline"/>
        <w:rPr>
          <w:rFonts w:ascii="Arial" w:hAnsi="Arial" w:cs="Arial"/>
          <w:color w:val="2D2D2D"/>
          <w:spacing w:val="2"/>
          <w:sz w:val="24"/>
          <w:szCs w:val="24"/>
        </w:rPr>
      </w:pPr>
    </w:p>
    <w:p w:rsidR="007B5486" w:rsidRPr="00F80EC4" w:rsidRDefault="007B5486" w:rsidP="007B5486">
      <w:pPr>
        <w:shd w:val="clear" w:color="auto" w:fill="FFFFFF"/>
        <w:spacing w:line="240" w:lineRule="exact"/>
        <w:jc w:val="right"/>
        <w:textAlignment w:val="baseline"/>
        <w:rPr>
          <w:rFonts w:ascii="Arial" w:hAnsi="Arial" w:cs="Arial"/>
          <w:color w:val="2D2D2D"/>
          <w:spacing w:val="2"/>
          <w:sz w:val="24"/>
          <w:szCs w:val="24"/>
        </w:rPr>
      </w:pPr>
    </w:p>
    <w:p w:rsidR="007B5486" w:rsidRPr="00F80EC4" w:rsidRDefault="007B5486" w:rsidP="007B5486">
      <w:pPr>
        <w:shd w:val="clear" w:color="auto" w:fill="FFFFFF"/>
        <w:spacing w:line="288" w:lineRule="atLeast"/>
        <w:jc w:val="center"/>
        <w:textAlignment w:val="baseline"/>
        <w:rPr>
          <w:rFonts w:ascii="Arial" w:hAnsi="Arial" w:cs="Arial"/>
          <w:b/>
          <w:color w:val="3C3C3C"/>
          <w:spacing w:val="2"/>
          <w:sz w:val="24"/>
          <w:szCs w:val="24"/>
        </w:rPr>
      </w:pPr>
      <w:r w:rsidRPr="00F80EC4">
        <w:rPr>
          <w:rFonts w:ascii="Arial" w:hAnsi="Arial" w:cs="Arial"/>
          <w:b/>
          <w:color w:val="3C3C3C"/>
          <w:spacing w:val="2"/>
          <w:sz w:val="24"/>
          <w:szCs w:val="24"/>
          <w:u w:val="single"/>
        </w:rPr>
        <w:t>Единый классификатор нарушений, выявляемых в ходе контрольных мероприятий органами внутреннего муниципального финансового контроля</w:t>
      </w:r>
    </w:p>
    <w:tbl>
      <w:tblPr>
        <w:tblW w:w="0" w:type="auto"/>
        <w:tblCellMar>
          <w:left w:w="0" w:type="dxa"/>
          <w:right w:w="0" w:type="dxa"/>
        </w:tblCellMar>
        <w:tblLook w:val="04A0"/>
      </w:tblPr>
      <w:tblGrid>
        <w:gridCol w:w="3351"/>
        <w:gridCol w:w="1048"/>
        <w:gridCol w:w="4956"/>
      </w:tblGrid>
      <w:tr w:rsidR="007B5486" w:rsidRPr="00F80EC4" w:rsidTr="007B5486">
        <w:trPr>
          <w:trHeight w:val="15"/>
        </w:trPr>
        <w:tc>
          <w:tcPr>
            <w:tcW w:w="5359" w:type="dxa"/>
            <w:hideMark/>
          </w:tcPr>
          <w:p w:rsidR="007B5486" w:rsidRPr="00F80EC4" w:rsidRDefault="007B5486" w:rsidP="007B5486">
            <w:pPr>
              <w:rPr>
                <w:rFonts w:ascii="Arial" w:hAnsi="Arial" w:cs="Arial"/>
                <w:sz w:val="24"/>
                <w:szCs w:val="24"/>
              </w:rPr>
            </w:pPr>
          </w:p>
        </w:tc>
        <w:tc>
          <w:tcPr>
            <w:tcW w:w="1294" w:type="dxa"/>
            <w:hideMark/>
          </w:tcPr>
          <w:p w:rsidR="007B5486" w:rsidRPr="00F80EC4" w:rsidRDefault="007B5486" w:rsidP="007B5486">
            <w:pPr>
              <w:rPr>
                <w:rFonts w:ascii="Arial" w:hAnsi="Arial" w:cs="Arial"/>
                <w:sz w:val="24"/>
                <w:szCs w:val="24"/>
              </w:rPr>
            </w:pPr>
          </w:p>
        </w:tc>
        <w:tc>
          <w:tcPr>
            <w:tcW w:w="11642" w:type="dxa"/>
            <w:hideMark/>
          </w:tcPr>
          <w:p w:rsidR="007B5486" w:rsidRPr="00F80EC4" w:rsidRDefault="007B5486" w:rsidP="007B5486">
            <w:pPr>
              <w:rPr>
                <w:rFonts w:ascii="Arial" w:hAnsi="Arial" w:cs="Arial"/>
                <w:sz w:val="24"/>
                <w:szCs w:val="24"/>
              </w:rPr>
            </w:pP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jc w:val="center"/>
              <w:textAlignment w:val="baseline"/>
              <w:rPr>
                <w:rFonts w:ascii="Arial" w:hAnsi="Arial" w:cs="Arial"/>
                <w:color w:val="2D2D2D"/>
                <w:sz w:val="24"/>
                <w:szCs w:val="24"/>
              </w:rPr>
            </w:pPr>
            <w:r w:rsidRPr="00F80EC4">
              <w:rPr>
                <w:rFonts w:ascii="Arial" w:hAnsi="Arial" w:cs="Arial"/>
                <w:color w:val="2D2D2D"/>
                <w:sz w:val="24"/>
                <w:szCs w:val="24"/>
              </w:rPr>
              <w:t>Подгруппа нарушений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jc w:val="center"/>
              <w:textAlignment w:val="baseline"/>
              <w:rPr>
                <w:rFonts w:ascii="Arial" w:hAnsi="Arial" w:cs="Arial"/>
                <w:color w:val="2D2D2D"/>
                <w:sz w:val="24"/>
                <w:szCs w:val="24"/>
              </w:rPr>
            </w:pPr>
            <w:r w:rsidRPr="00F80EC4">
              <w:rPr>
                <w:rFonts w:ascii="Arial" w:hAnsi="Arial" w:cs="Arial"/>
                <w:color w:val="2D2D2D"/>
                <w:sz w:val="24"/>
                <w:szCs w:val="24"/>
              </w:rPr>
              <w:t>Код</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jc w:val="center"/>
              <w:textAlignment w:val="baseline"/>
              <w:rPr>
                <w:rFonts w:ascii="Arial" w:hAnsi="Arial" w:cs="Arial"/>
                <w:color w:val="2D2D2D"/>
                <w:sz w:val="24"/>
                <w:szCs w:val="24"/>
              </w:rPr>
            </w:pPr>
            <w:r w:rsidRPr="00F80EC4">
              <w:rPr>
                <w:rFonts w:ascii="Arial" w:hAnsi="Arial" w:cs="Arial"/>
                <w:color w:val="2D2D2D"/>
                <w:sz w:val="24"/>
                <w:szCs w:val="24"/>
              </w:rPr>
              <w:t>Нарушение</w:t>
            </w:r>
          </w:p>
        </w:tc>
      </w:tr>
      <w:tr w:rsidR="007B5486" w:rsidRPr="00F80EC4" w:rsidTr="007B5486">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jc w:val="center"/>
              <w:textAlignment w:val="baseline"/>
              <w:rPr>
                <w:rFonts w:ascii="Arial" w:hAnsi="Arial" w:cs="Arial"/>
                <w:color w:val="2D2D2D"/>
                <w:sz w:val="24"/>
                <w:szCs w:val="24"/>
              </w:rPr>
            </w:pPr>
            <w:r w:rsidRPr="00F80EC4">
              <w:rPr>
                <w:rFonts w:ascii="Arial" w:hAnsi="Arial" w:cs="Arial"/>
                <w:b/>
                <w:bCs/>
                <w:color w:val="2D2D2D"/>
                <w:sz w:val="24"/>
                <w:szCs w:val="24"/>
              </w:rPr>
              <w:t>1. Нарушения при формировании и исполнении городского бюджета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1.1. Нарушение реализации муниципальных программ и ведомственных целевых программ</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Использование бюджетных средств на реализацию муниципальных и ведомственных целевых программ на </w:t>
            </w:r>
            <w:proofErr w:type="gramStart"/>
            <w:r w:rsidRPr="00F80EC4">
              <w:rPr>
                <w:rFonts w:ascii="Arial" w:hAnsi="Arial" w:cs="Arial"/>
                <w:color w:val="2D2D2D"/>
                <w:sz w:val="24"/>
                <w:szCs w:val="24"/>
              </w:rPr>
              <w:t>мероприятия</w:t>
            </w:r>
            <w:proofErr w:type="gramEnd"/>
            <w:r w:rsidRPr="00F80EC4">
              <w:rPr>
                <w:rFonts w:ascii="Arial" w:hAnsi="Arial" w:cs="Arial"/>
                <w:color w:val="2D2D2D"/>
                <w:sz w:val="24"/>
                <w:szCs w:val="24"/>
              </w:rPr>
              <w:t xml:space="preserve"> не предусмотренные программами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Несоответствие бюджетных ассигнований на реализацию муниципальных и ведомственных целевых программ объектам программ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spellStart"/>
            <w:r w:rsidRPr="00F80EC4">
              <w:rPr>
                <w:rFonts w:ascii="Arial" w:hAnsi="Arial" w:cs="Arial"/>
                <w:color w:val="2D2D2D"/>
                <w:sz w:val="24"/>
                <w:szCs w:val="24"/>
              </w:rPr>
              <w:t>Непроведение</w:t>
            </w:r>
            <w:proofErr w:type="spellEnd"/>
            <w:r w:rsidRPr="00F80EC4">
              <w:rPr>
                <w:rFonts w:ascii="Arial" w:hAnsi="Arial" w:cs="Arial"/>
                <w:color w:val="2D2D2D"/>
                <w:sz w:val="24"/>
                <w:szCs w:val="24"/>
              </w:rPr>
              <w:t xml:space="preserve"> оценки эффективности реализации программы</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Несоответствие целей и (или) задач мероприятиям программы</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1.2. Нарушения порядка формирования и выполнения муниципальных заданий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порядка формирования и (или) финансового обеспечения выполнения муниципального задания</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Невыполнение государственного (муниципального) задания</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1.3. Нарушения, связанные с принятием бюджетных обязательств, доведением до распорядителей или получателей бюджетных средств бюджетных ассигнований </w:t>
            </w:r>
            <w:proofErr w:type="gramStart"/>
            <w:r w:rsidRPr="00F80EC4">
              <w:rPr>
                <w:rFonts w:ascii="Arial" w:hAnsi="Arial" w:cs="Arial"/>
                <w:color w:val="2D2D2D"/>
                <w:sz w:val="24"/>
                <w:szCs w:val="24"/>
              </w:rPr>
              <w:t>и(</w:t>
            </w:r>
            <w:proofErr w:type="gramEnd"/>
            <w:r w:rsidRPr="00F80EC4">
              <w:rPr>
                <w:rFonts w:ascii="Arial" w:hAnsi="Arial" w:cs="Arial"/>
                <w:color w:val="2D2D2D"/>
                <w:sz w:val="24"/>
                <w:szCs w:val="24"/>
              </w:rPr>
              <w:t>или) лимитов бюджетных обязательств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Принятие бюджетных обязательств в размерах, превышающих утверждённые бюджетные ассигнования </w:t>
            </w:r>
            <w:proofErr w:type="gramStart"/>
            <w:r w:rsidRPr="00F80EC4">
              <w:rPr>
                <w:rFonts w:ascii="Arial" w:hAnsi="Arial" w:cs="Arial"/>
                <w:color w:val="2D2D2D"/>
                <w:sz w:val="24"/>
                <w:szCs w:val="24"/>
              </w:rPr>
              <w:t>и(</w:t>
            </w:r>
            <w:proofErr w:type="gramEnd"/>
            <w:r w:rsidRPr="00F80EC4">
              <w:rPr>
                <w:rFonts w:ascii="Arial" w:hAnsi="Arial" w:cs="Arial"/>
                <w:color w:val="2D2D2D"/>
                <w:sz w:val="24"/>
                <w:szCs w:val="24"/>
              </w:rPr>
              <w:t>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Несвоевременное доведение до распорядителей или получателей бюджетных средств бюджетных ассигнований и (или) лимитов бюджетных обязательств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1.5. Нарушения, предоставления и использования субсидий юридическими лицами, индивидуальными предпринимателями, </w:t>
            </w:r>
            <w:r w:rsidRPr="00F80EC4">
              <w:rPr>
                <w:rFonts w:ascii="Arial" w:hAnsi="Arial" w:cs="Arial"/>
                <w:color w:val="2D2D2D"/>
                <w:sz w:val="24"/>
                <w:szCs w:val="24"/>
              </w:rPr>
              <w:lastRenderedPageBreak/>
              <w:t>физическими лицами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lastRenderedPageBreak/>
              <w:t>1.5.1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1.5.2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юридическим лицом, индивидуальным предпринимателем, физическим лицом, являющимся получателями субсидий, условий их предоставления</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1.6. Нарушения, связанные с </w:t>
            </w:r>
            <w:proofErr w:type="spellStart"/>
            <w:r w:rsidRPr="00F80EC4">
              <w:rPr>
                <w:rFonts w:ascii="Arial" w:hAnsi="Arial" w:cs="Arial"/>
                <w:color w:val="2D2D2D"/>
                <w:sz w:val="24"/>
                <w:szCs w:val="24"/>
              </w:rPr>
              <w:t>неосвоением</w:t>
            </w:r>
            <w:proofErr w:type="spellEnd"/>
            <w:r w:rsidRPr="00F80EC4">
              <w:rPr>
                <w:rFonts w:ascii="Arial" w:hAnsi="Arial" w:cs="Arial"/>
                <w:color w:val="2D2D2D"/>
                <w:sz w:val="24"/>
                <w:szCs w:val="24"/>
              </w:rPr>
              <w:t xml:space="preserve"> утверждённых бюджетных ассигнований и лимитов бюджетных обязательств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1.6.1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spellStart"/>
            <w:r w:rsidRPr="00F80EC4">
              <w:rPr>
                <w:rFonts w:ascii="Arial" w:hAnsi="Arial" w:cs="Arial"/>
                <w:color w:val="2D2D2D"/>
                <w:sz w:val="24"/>
                <w:szCs w:val="24"/>
              </w:rPr>
              <w:t>Неосвоение</w:t>
            </w:r>
            <w:proofErr w:type="spellEnd"/>
            <w:r w:rsidRPr="00F80EC4">
              <w:rPr>
                <w:rFonts w:ascii="Arial" w:hAnsi="Arial" w:cs="Arial"/>
                <w:color w:val="2D2D2D"/>
                <w:sz w:val="24"/>
                <w:szCs w:val="24"/>
              </w:rPr>
              <w:t xml:space="preserve"> главным распорядителем, получателем бюджетных средств утверждённых ему бюджетных ассигнований и лимитов бюджетных обязательств (за исключением объективных причин: экономии, поступление бюджетных сре</w:t>
            </w:r>
            <w:proofErr w:type="gramStart"/>
            <w:r w:rsidRPr="00F80EC4">
              <w:rPr>
                <w:rFonts w:ascii="Arial" w:hAnsi="Arial" w:cs="Arial"/>
                <w:color w:val="2D2D2D"/>
                <w:sz w:val="24"/>
                <w:szCs w:val="24"/>
              </w:rPr>
              <w:t>дств в к</w:t>
            </w:r>
            <w:proofErr w:type="gramEnd"/>
            <w:r w:rsidRPr="00F80EC4">
              <w:rPr>
                <w:rFonts w:ascii="Arial" w:hAnsi="Arial" w:cs="Arial"/>
                <w:color w:val="2D2D2D"/>
                <w:sz w:val="24"/>
                <w:szCs w:val="24"/>
              </w:rPr>
              <w:t>онце года и другое)</w:t>
            </w:r>
          </w:p>
        </w:tc>
      </w:tr>
      <w:tr w:rsidR="007B5486" w:rsidRPr="00F80EC4" w:rsidTr="007B5486">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jc w:val="center"/>
              <w:textAlignment w:val="baseline"/>
              <w:rPr>
                <w:rFonts w:ascii="Arial" w:hAnsi="Arial" w:cs="Arial"/>
                <w:color w:val="2D2D2D"/>
                <w:sz w:val="24"/>
                <w:szCs w:val="24"/>
              </w:rPr>
            </w:pPr>
            <w:r w:rsidRPr="00F80EC4">
              <w:rPr>
                <w:rFonts w:ascii="Arial" w:hAnsi="Arial" w:cs="Arial"/>
                <w:b/>
                <w:bCs/>
                <w:color w:val="2D2D2D"/>
                <w:sz w:val="24"/>
                <w:szCs w:val="24"/>
              </w:rPr>
              <w:t>2. Нецелевое, неэффективное и неправомерное использование бюджетных средств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2.1. Нецелевое использование бюджетных средств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gramStart"/>
            <w:r w:rsidRPr="00F80EC4">
              <w:rPr>
                <w:rFonts w:ascii="Arial" w:hAnsi="Arial" w:cs="Arial"/>
                <w:color w:val="2D2D2D"/>
                <w:sz w:val="24"/>
                <w:szCs w:val="24"/>
              </w:rPr>
              <w:t>Совершённое главным распорядителем бюджетных средств, распорядителем бюджетных средств, получателями бюджетных средств и субсидий на выполнение государственного (муниципального) задания</w:t>
            </w:r>
            <w:proofErr w:type="gramEnd"/>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gramStart"/>
            <w:r w:rsidRPr="00F80EC4">
              <w:rPr>
                <w:rFonts w:ascii="Arial" w:hAnsi="Arial" w:cs="Arial"/>
                <w:color w:val="2D2D2D"/>
                <w:sz w:val="24"/>
                <w:szCs w:val="24"/>
              </w:rPr>
              <w:t>Совершённое</w:t>
            </w:r>
            <w:proofErr w:type="gramEnd"/>
            <w:r w:rsidRPr="00F80EC4">
              <w:rPr>
                <w:rFonts w:ascii="Arial" w:hAnsi="Arial" w:cs="Arial"/>
                <w:color w:val="2D2D2D"/>
                <w:sz w:val="24"/>
                <w:szCs w:val="24"/>
              </w:rPr>
              <w:t xml:space="preserve"> в особо крупном размере</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2.2. Неэкономное расходование бюджетных средств, достижение заданного результата с использованием объёма бюджетных средств, превышающего </w:t>
            </w:r>
            <w:proofErr w:type="gramStart"/>
            <w:r w:rsidRPr="00F80EC4">
              <w:rPr>
                <w:rFonts w:ascii="Arial" w:hAnsi="Arial" w:cs="Arial"/>
                <w:color w:val="2D2D2D"/>
                <w:sz w:val="24"/>
                <w:szCs w:val="24"/>
              </w:rPr>
              <w:t>возможный</w:t>
            </w:r>
            <w:proofErr w:type="gramEnd"/>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Уплата штрафных санкций за счёт бюджетных средств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Расходование бюджетных средств на оплату товаров, работ, услуг для государственных и муниципальных нужд по завышенным ценам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Расходование бюджетных средств на оплату товаров, работ, услуг для государственных и муниципальных нужд при отсутствии потребности в данных товарах, работах, услугах</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2.3. Неэффективное расходование бюджетных средств (</w:t>
            </w:r>
            <w:proofErr w:type="spellStart"/>
            <w:r w:rsidRPr="00F80EC4">
              <w:rPr>
                <w:rFonts w:ascii="Arial" w:hAnsi="Arial" w:cs="Arial"/>
                <w:color w:val="2D2D2D"/>
                <w:sz w:val="24"/>
                <w:szCs w:val="24"/>
              </w:rPr>
              <w:t>недостижение</w:t>
            </w:r>
            <w:proofErr w:type="spellEnd"/>
            <w:r w:rsidRPr="00F80EC4">
              <w:rPr>
                <w:rFonts w:ascii="Arial" w:hAnsi="Arial" w:cs="Arial"/>
                <w:color w:val="2D2D2D"/>
                <w:sz w:val="24"/>
                <w:szCs w:val="24"/>
              </w:rPr>
              <w:t xml:space="preserve"> заданного результата с использованием определённого бюджетом объёма средств)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spellStart"/>
            <w:r w:rsidRPr="00F80EC4">
              <w:rPr>
                <w:rFonts w:ascii="Arial" w:hAnsi="Arial" w:cs="Arial"/>
                <w:color w:val="2D2D2D"/>
                <w:sz w:val="24"/>
                <w:szCs w:val="24"/>
              </w:rPr>
              <w:t>Неосвоение</w:t>
            </w:r>
            <w:proofErr w:type="spellEnd"/>
            <w:r w:rsidRPr="00F80EC4">
              <w:rPr>
                <w:rFonts w:ascii="Arial" w:hAnsi="Arial" w:cs="Arial"/>
                <w:color w:val="2D2D2D"/>
                <w:sz w:val="24"/>
                <w:szCs w:val="24"/>
              </w:rPr>
              <w:t xml:space="preserve"> бюджетных сре</w:t>
            </w:r>
            <w:proofErr w:type="gramStart"/>
            <w:r w:rsidRPr="00F80EC4">
              <w:rPr>
                <w:rFonts w:ascii="Arial" w:hAnsi="Arial" w:cs="Arial"/>
                <w:color w:val="2D2D2D"/>
                <w:sz w:val="24"/>
                <w:szCs w:val="24"/>
              </w:rPr>
              <w:t>дств пр</w:t>
            </w:r>
            <w:proofErr w:type="gramEnd"/>
            <w:r w:rsidRPr="00F80EC4">
              <w:rPr>
                <w:rFonts w:ascii="Arial" w:hAnsi="Arial" w:cs="Arial"/>
                <w:color w:val="2D2D2D"/>
                <w:sz w:val="24"/>
                <w:szCs w:val="24"/>
              </w:rPr>
              <w:t>и наличии потребности в их использовании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Заключение договоров без определения существенных условий договора, в том числе штрафных санкций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2.3.3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Непринятие мер по взысканию </w:t>
            </w:r>
            <w:r w:rsidRPr="00F80EC4">
              <w:rPr>
                <w:rFonts w:ascii="Arial" w:hAnsi="Arial" w:cs="Arial"/>
                <w:color w:val="2D2D2D"/>
                <w:sz w:val="24"/>
                <w:szCs w:val="24"/>
              </w:rPr>
              <w:lastRenderedPageBreak/>
              <w:t>дебиторской задолженности, в том числе её необоснованное списание</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2.3.4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spellStart"/>
            <w:r w:rsidRPr="00F80EC4">
              <w:rPr>
                <w:rFonts w:ascii="Arial" w:hAnsi="Arial" w:cs="Arial"/>
                <w:color w:val="2D2D2D"/>
                <w:sz w:val="24"/>
                <w:szCs w:val="24"/>
              </w:rPr>
              <w:t>Неосвоение</w:t>
            </w:r>
            <w:proofErr w:type="spellEnd"/>
            <w:r w:rsidRPr="00F80EC4">
              <w:rPr>
                <w:rFonts w:ascii="Arial" w:hAnsi="Arial" w:cs="Arial"/>
                <w:color w:val="2D2D2D"/>
                <w:sz w:val="24"/>
                <w:szCs w:val="24"/>
              </w:rPr>
              <w:t xml:space="preserve">, неиспользование (неполное использование) имущества, </w:t>
            </w:r>
            <w:proofErr w:type="spellStart"/>
            <w:r w:rsidRPr="00F80EC4">
              <w:rPr>
                <w:rFonts w:ascii="Arial" w:hAnsi="Arial" w:cs="Arial"/>
                <w:color w:val="2D2D2D"/>
                <w:sz w:val="24"/>
                <w:szCs w:val="24"/>
              </w:rPr>
              <w:t>невостребованность</w:t>
            </w:r>
            <w:proofErr w:type="spellEnd"/>
            <w:r w:rsidRPr="00F80EC4">
              <w:rPr>
                <w:rFonts w:ascii="Arial" w:hAnsi="Arial" w:cs="Arial"/>
                <w:color w:val="2D2D2D"/>
                <w:sz w:val="24"/>
                <w:szCs w:val="24"/>
              </w:rPr>
              <w:t xml:space="preserve"> финансовых активов, приобретённых за счёт бюджетных средств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2.4. Осуществление неподтверждённых расходов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2.4.1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Оплата </w:t>
            </w:r>
            <w:proofErr w:type="spellStart"/>
            <w:r w:rsidRPr="00F80EC4">
              <w:rPr>
                <w:rFonts w:ascii="Arial" w:hAnsi="Arial" w:cs="Arial"/>
                <w:color w:val="2D2D2D"/>
                <w:sz w:val="24"/>
                <w:szCs w:val="24"/>
              </w:rPr>
              <w:t>непоставленной</w:t>
            </w:r>
            <w:proofErr w:type="spellEnd"/>
            <w:r w:rsidRPr="00F80EC4">
              <w:rPr>
                <w:rFonts w:ascii="Arial" w:hAnsi="Arial" w:cs="Arial"/>
                <w:color w:val="2D2D2D"/>
                <w:sz w:val="24"/>
                <w:szCs w:val="24"/>
              </w:rPr>
              <w:t xml:space="preserve"> продукции, невыполненных работ (услуг)</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2.4.2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Финансирование строительных и ремонтных работ при отсутствии утверждённой проектно-сметной документации на объекты и (или) положительного заключения государственной экспертизы на проектно-сметную документацию в установленных законодательством случаях; включение в проектно-сметную документацию дополнительных работ без обоснования их необходимости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2.4.3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Осуществление выплат заработной платы, денежного содержания, пособий, компенсаций и других выплат, не предусмотренных штатным расписанием и (или) нормативными документами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2.4.4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Прочие документально неподтверждённые расходы</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2.5. Осуществление сверхнормативных расходов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2.5.1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Сверхнормативная оплата стоимости товаров, работ и услуг (строительно-монтажных работ, работ по текущему и капитальному ремонту), образовавшаяся </w:t>
            </w:r>
            <w:proofErr w:type="gramStart"/>
            <w:r w:rsidRPr="00F80EC4">
              <w:rPr>
                <w:rFonts w:ascii="Arial" w:hAnsi="Arial" w:cs="Arial"/>
                <w:color w:val="2D2D2D"/>
                <w:sz w:val="24"/>
                <w:szCs w:val="24"/>
              </w:rPr>
              <w:t>в следствии</w:t>
            </w:r>
            <w:proofErr w:type="gramEnd"/>
            <w:r w:rsidRPr="00F80EC4">
              <w:rPr>
                <w:rFonts w:ascii="Arial" w:hAnsi="Arial" w:cs="Arial"/>
                <w:color w:val="2D2D2D"/>
                <w:sz w:val="24"/>
                <w:szCs w:val="24"/>
              </w:rPr>
              <w:t xml:space="preserve"> неправильного применения норм и расценок, применение, которых предусмотрено договорами (контрактами) на выполнение работ и оказание услуг, проектно-сметной документацией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2.5.2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Несоблюдение порядка авансирования при приобретении товаров, выполнении работ и оказании услуг</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2.5.3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Неправильное начисление и выплата заработной платы, денежного содержания, пособий, компенсаций, пенсий, стипендий, командировочных расходов и других выплат</w:t>
            </w:r>
          </w:p>
        </w:tc>
      </w:tr>
      <w:tr w:rsidR="007B5486" w:rsidRPr="00F80EC4" w:rsidTr="007B5486">
        <w:trPr>
          <w:trHeight w:val="15"/>
        </w:trPr>
        <w:tc>
          <w:tcPr>
            <w:tcW w:w="5359" w:type="dxa"/>
            <w:hideMark/>
          </w:tcPr>
          <w:p w:rsidR="007B5486" w:rsidRPr="00F80EC4" w:rsidRDefault="007B5486" w:rsidP="007B5486">
            <w:pPr>
              <w:rPr>
                <w:rFonts w:ascii="Arial" w:hAnsi="Arial" w:cs="Arial"/>
                <w:sz w:val="24"/>
                <w:szCs w:val="24"/>
              </w:rPr>
            </w:pPr>
          </w:p>
        </w:tc>
        <w:tc>
          <w:tcPr>
            <w:tcW w:w="1294" w:type="dxa"/>
            <w:hideMark/>
          </w:tcPr>
          <w:p w:rsidR="007B5486" w:rsidRPr="00F80EC4" w:rsidRDefault="007B5486" w:rsidP="007B5486">
            <w:pPr>
              <w:rPr>
                <w:rFonts w:ascii="Arial" w:hAnsi="Arial" w:cs="Arial"/>
                <w:sz w:val="24"/>
                <w:szCs w:val="24"/>
              </w:rPr>
            </w:pPr>
          </w:p>
        </w:tc>
        <w:tc>
          <w:tcPr>
            <w:tcW w:w="11642" w:type="dxa"/>
            <w:hideMark/>
          </w:tcPr>
          <w:p w:rsidR="007B5486" w:rsidRPr="00F80EC4" w:rsidRDefault="007B5486" w:rsidP="007B5486">
            <w:pPr>
              <w:rPr>
                <w:rFonts w:ascii="Arial" w:hAnsi="Arial" w:cs="Arial"/>
                <w:sz w:val="24"/>
                <w:szCs w:val="24"/>
              </w:rPr>
            </w:pPr>
          </w:p>
        </w:tc>
      </w:tr>
      <w:tr w:rsidR="007B5486" w:rsidRPr="00F80EC4" w:rsidTr="007B5486">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jc w:val="center"/>
              <w:textAlignment w:val="baseline"/>
              <w:rPr>
                <w:rFonts w:ascii="Arial" w:hAnsi="Arial" w:cs="Arial"/>
                <w:color w:val="2D2D2D"/>
                <w:sz w:val="24"/>
                <w:szCs w:val="24"/>
              </w:rPr>
            </w:pPr>
            <w:r w:rsidRPr="00F80EC4">
              <w:rPr>
                <w:rFonts w:ascii="Arial" w:hAnsi="Arial" w:cs="Arial"/>
                <w:b/>
                <w:bCs/>
                <w:color w:val="2D2D2D"/>
                <w:sz w:val="24"/>
                <w:szCs w:val="24"/>
              </w:rPr>
              <w:t>3.Нарушения порядка управления и распоряжения имуществом, находящимся в муниципальной собственности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3.1. </w:t>
            </w:r>
            <w:proofErr w:type="spellStart"/>
            <w:r w:rsidRPr="00F80EC4">
              <w:rPr>
                <w:rFonts w:ascii="Arial" w:hAnsi="Arial" w:cs="Arial"/>
                <w:color w:val="2D2D2D"/>
                <w:sz w:val="24"/>
                <w:szCs w:val="24"/>
              </w:rPr>
              <w:t>Необеспечение</w:t>
            </w:r>
            <w:proofErr w:type="spellEnd"/>
            <w:r w:rsidRPr="00F80EC4">
              <w:rPr>
                <w:rFonts w:ascii="Arial" w:hAnsi="Arial" w:cs="Arial"/>
                <w:color w:val="2D2D2D"/>
                <w:sz w:val="24"/>
                <w:szCs w:val="24"/>
              </w:rPr>
              <w:t xml:space="preserve"> сохранности муниципальной </w:t>
            </w:r>
            <w:r w:rsidRPr="00F80EC4">
              <w:rPr>
                <w:rFonts w:ascii="Arial" w:hAnsi="Arial" w:cs="Arial"/>
                <w:color w:val="2D2D2D"/>
                <w:sz w:val="24"/>
                <w:szCs w:val="24"/>
              </w:rPr>
              <w:lastRenderedPageBreak/>
              <w:t>собственности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lastRenderedPageBreak/>
              <w:t>3.1.1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gramStart"/>
            <w:r w:rsidRPr="00F80EC4">
              <w:rPr>
                <w:rFonts w:ascii="Arial" w:hAnsi="Arial" w:cs="Arial"/>
                <w:color w:val="2D2D2D"/>
                <w:sz w:val="24"/>
                <w:szCs w:val="24"/>
              </w:rPr>
              <w:t xml:space="preserve">Ненадлежащие хранение и эксплуатация муниципального имущества, ведущее к утрате (порче) муниципального </w:t>
            </w:r>
            <w:r w:rsidRPr="00F80EC4">
              <w:rPr>
                <w:rFonts w:ascii="Arial" w:hAnsi="Arial" w:cs="Arial"/>
                <w:color w:val="2D2D2D"/>
                <w:sz w:val="24"/>
                <w:szCs w:val="24"/>
              </w:rPr>
              <w:lastRenderedPageBreak/>
              <w:t>имущества</w:t>
            </w:r>
            <w:proofErr w:type="gramEnd"/>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Недостача муниципального имущества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Неправомерное списание муниципального имущества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spellStart"/>
            <w:r w:rsidRPr="00F80EC4">
              <w:rPr>
                <w:rFonts w:ascii="Arial" w:hAnsi="Arial" w:cs="Arial"/>
                <w:color w:val="2D2D2D"/>
                <w:sz w:val="24"/>
                <w:szCs w:val="24"/>
              </w:rPr>
              <w:t>Необеспечение</w:t>
            </w:r>
            <w:proofErr w:type="spellEnd"/>
            <w:r w:rsidRPr="00F80EC4">
              <w:rPr>
                <w:rFonts w:ascii="Arial" w:hAnsi="Arial" w:cs="Arial"/>
                <w:color w:val="2D2D2D"/>
                <w:sz w:val="24"/>
                <w:szCs w:val="24"/>
              </w:rPr>
              <w:t xml:space="preserve"> сохранности муниципальной собственности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3.2. Неправомерное использование муниципальной собственности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Предоставление муниципального имущества в пользование с нарушениями законодательства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spellStart"/>
            <w:r w:rsidRPr="00F80EC4">
              <w:rPr>
                <w:rFonts w:ascii="Arial" w:hAnsi="Arial" w:cs="Arial"/>
                <w:color w:val="2D2D2D"/>
                <w:sz w:val="24"/>
                <w:szCs w:val="24"/>
              </w:rPr>
              <w:t>Невостребованность</w:t>
            </w:r>
            <w:proofErr w:type="spellEnd"/>
            <w:r w:rsidRPr="00F80EC4">
              <w:rPr>
                <w:rFonts w:ascii="Arial" w:hAnsi="Arial" w:cs="Arial"/>
                <w:color w:val="2D2D2D"/>
                <w:sz w:val="24"/>
                <w:szCs w:val="24"/>
              </w:rPr>
              <w:t>, неиспользование (неполное использование) имущества, приобретённого за счёт бюджетных средств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Занижение размеров арендной платы за использование муниципального имущества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Непринятие мер по взиманию арендной платы за пользованием муниципальным имуществом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Приобретение продукции, материалов, оборудования ненадлежащего качества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Затраты муниципального имущества сверх необходимого (возможного) на получение требуемого результата (при отсутствии норм)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Затраты муниципального имущества без достижения требуемого результата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Неэффективное управление объектами муниципальной собственности, убыточная, неприбыльная деятельность муниципальных унитарных предприятий и других организаций с участием муниципального образования «Город Томск»; получение меньших, чем возможно, прибыли, дивидендов по акциям, </w:t>
            </w:r>
            <w:proofErr w:type="spellStart"/>
            <w:r w:rsidRPr="00F80EC4">
              <w:rPr>
                <w:rFonts w:ascii="Arial" w:hAnsi="Arial" w:cs="Arial"/>
                <w:color w:val="2D2D2D"/>
                <w:sz w:val="24"/>
                <w:szCs w:val="24"/>
              </w:rPr>
              <w:t>недостижения</w:t>
            </w:r>
            <w:proofErr w:type="spellEnd"/>
            <w:r w:rsidRPr="00F80EC4">
              <w:rPr>
                <w:rFonts w:ascii="Arial" w:hAnsi="Arial" w:cs="Arial"/>
                <w:color w:val="2D2D2D"/>
                <w:sz w:val="24"/>
                <w:szCs w:val="24"/>
              </w:rPr>
              <w:t xml:space="preserve"> других плановых показателей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Несоблюдение порядка государственной регистрации прав на недвижимое имущество и сделок с ним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3.2.10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Иные нарушения при использовании муниципальной собственности</w:t>
            </w:r>
          </w:p>
        </w:tc>
      </w:tr>
      <w:tr w:rsidR="007B5486" w:rsidRPr="00F80EC4" w:rsidTr="007B5486">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jc w:val="center"/>
              <w:textAlignment w:val="baseline"/>
              <w:rPr>
                <w:rFonts w:ascii="Arial" w:hAnsi="Arial" w:cs="Arial"/>
                <w:color w:val="2D2D2D"/>
                <w:sz w:val="24"/>
                <w:szCs w:val="24"/>
              </w:rPr>
            </w:pPr>
            <w:r w:rsidRPr="00F80EC4">
              <w:rPr>
                <w:rFonts w:ascii="Arial" w:hAnsi="Arial" w:cs="Arial"/>
                <w:b/>
                <w:bCs/>
                <w:color w:val="2D2D2D"/>
                <w:sz w:val="24"/>
                <w:szCs w:val="24"/>
              </w:rPr>
              <w:t>4. Нарушения в сфере закупок товаров, работ, услуг для обеспечения муниципальных нужд</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4.1. Нарушения при заключении и исполнении муниципальных контрактов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Несоответствие поставленного товара, выполненной работы или оказанной услуги условиям контракта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Неприменение заказчиком мер ответственности в случае нарушения </w:t>
            </w:r>
            <w:r w:rsidRPr="00F80EC4">
              <w:rPr>
                <w:rFonts w:ascii="Arial" w:hAnsi="Arial" w:cs="Arial"/>
                <w:color w:val="2D2D2D"/>
                <w:sz w:val="24"/>
                <w:szCs w:val="24"/>
              </w:rPr>
              <w:lastRenderedPageBreak/>
              <w:t>поставщиком (подрядчиком, исполнителем) условий контракта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Несоответствие использования поставленного товара, выполненной работы или оказанной услуги целям осуществления закупки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Закупки товаров, работ и услуг сверх установленных законодательством сумм и не на основе муниципальных контрактов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Заключение муниципальных контрактов без проведения конкурсов (при отсутствии правовых оснований)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Завышение сметной стоимости, включение непредусмотренных затрат при определении начальной цены муниципального контракта, в том числе несоблюдение нормативов при определении сметной стоимости работ</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Проведение конкурсов (аукционов) с нарушением установленных требований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Неправомерное изменение условий при заключении и исполнении муниципального контракта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Осуществление закупок у поставщиков, несоответствующих требованиям законодательства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4.1.10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Необоснованное деление объёмов работ, услуг и товаров при осуществлении закупок</w:t>
            </w:r>
          </w:p>
        </w:tc>
      </w:tr>
      <w:tr w:rsidR="007B5486" w:rsidRPr="00F80EC4" w:rsidTr="007B5486">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jc w:val="center"/>
              <w:textAlignment w:val="baseline"/>
              <w:rPr>
                <w:rFonts w:ascii="Arial" w:hAnsi="Arial" w:cs="Arial"/>
                <w:color w:val="2D2D2D"/>
                <w:sz w:val="24"/>
                <w:szCs w:val="24"/>
              </w:rPr>
            </w:pPr>
            <w:r w:rsidRPr="00F80EC4">
              <w:rPr>
                <w:rFonts w:ascii="Arial" w:hAnsi="Arial" w:cs="Arial"/>
                <w:b/>
                <w:bCs/>
                <w:color w:val="2D2D2D"/>
                <w:sz w:val="24"/>
                <w:szCs w:val="24"/>
              </w:rPr>
              <w:t>5. Нарушения при ведении бухгалтерского учёта и составлении отчётности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5.1. Нарушения порядка ведения бухгалтерского учёта и отчётности, имевшие негативные финансовые последствия</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требований по оформлению всех хозяйственных операций, проводимых организацией, подтверждающими документами, которые служат первичными учетными документами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Отсутствие обязательных реквизитов первичных учётных документов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Искажение статей, строк форм бухгалтерской отчётности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Неучтённая дебиторская и кредиторская задолженность, наличие просроченной дебиторской и кредиторской задолженности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gramStart"/>
            <w:r w:rsidRPr="00F80EC4">
              <w:rPr>
                <w:rFonts w:ascii="Arial" w:hAnsi="Arial" w:cs="Arial"/>
                <w:color w:val="2D2D2D"/>
                <w:sz w:val="24"/>
                <w:szCs w:val="24"/>
              </w:rPr>
              <w:t>Необоснованное оформление бухгалтерской записи, повлекшие уменьшение имущественных прав</w:t>
            </w:r>
            <w:proofErr w:type="gramEnd"/>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Непринятие мер по возврату задолженности по средствам, выданным </w:t>
            </w:r>
            <w:r w:rsidRPr="00F80EC4">
              <w:rPr>
                <w:rFonts w:ascii="Arial" w:hAnsi="Arial" w:cs="Arial"/>
                <w:color w:val="2D2D2D"/>
                <w:sz w:val="24"/>
                <w:szCs w:val="24"/>
              </w:rPr>
              <w:lastRenderedPageBreak/>
              <w:t>под отчёт при увольнении лица, которому выданы средства, повлекшее за собой ущерб для государства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Выдача денежных средств из кассы, </w:t>
            </w:r>
            <w:proofErr w:type="gramStart"/>
            <w:r w:rsidRPr="00F80EC4">
              <w:rPr>
                <w:rFonts w:ascii="Arial" w:hAnsi="Arial" w:cs="Arial"/>
                <w:color w:val="2D2D2D"/>
                <w:sz w:val="24"/>
                <w:szCs w:val="24"/>
              </w:rPr>
              <w:t>лицам</w:t>
            </w:r>
            <w:proofErr w:type="gramEnd"/>
            <w:r w:rsidRPr="00F80EC4">
              <w:rPr>
                <w:rFonts w:ascii="Arial" w:hAnsi="Arial" w:cs="Arial"/>
                <w:color w:val="2D2D2D"/>
                <w:sz w:val="24"/>
                <w:szCs w:val="24"/>
              </w:rPr>
              <w:t xml:space="preserve"> не отчитавшимся по ранее полученным под отчёт суммам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Отсутствие аналитического учёта по физическим и юридическим лицам при администрировании доходов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Отсутствие аналитического учёта материальных запасов и нефинансовых активов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5.1.10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Несоблюдение порядка работы с денежной наличностью, ведение кассовых операций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5.2. Нарушения порядка ведения бухгалтерского учёта и отчётности, не повлекшие ущерба и не имевшие негативных финансовых последствий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порядка составления и представления всех форм отчётности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Грубое нарушение правил ведения бухгалтерского учета и представления бухгалтерской отчетности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Невыполнение обязанностей по </w:t>
            </w:r>
            <w:proofErr w:type="gramStart"/>
            <w:r w:rsidRPr="00F80EC4">
              <w:rPr>
                <w:rFonts w:ascii="Arial" w:hAnsi="Arial" w:cs="Arial"/>
                <w:color w:val="2D2D2D"/>
                <w:sz w:val="24"/>
                <w:szCs w:val="24"/>
              </w:rPr>
              <w:t>контролю за</w:t>
            </w:r>
            <w:proofErr w:type="gramEnd"/>
            <w:r w:rsidRPr="00F80EC4">
              <w:rPr>
                <w:rFonts w:ascii="Arial" w:hAnsi="Arial" w:cs="Arial"/>
                <w:color w:val="2D2D2D"/>
                <w:sz w:val="24"/>
                <w:szCs w:val="24"/>
              </w:rPr>
              <w:t xml:space="preserve"> соблюдением правил ведения кассовых операций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Отсутствие учётных регистров, ведение которых установлено законодательством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Несоблюдение установленных сроков оформления первичных документов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требований по соблюдению правил организации хранения учетных документов, регистров бухгалтерского учета и бухгалтерской отчетности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Несоблюдение </w:t>
            </w:r>
            <w:proofErr w:type="gramStart"/>
            <w:r w:rsidRPr="00F80EC4">
              <w:rPr>
                <w:rFonts w:ascii="Arial" w:hAnsi="Arial" w:cs="Arial"/>
                <w:color w:val="2D2D2D"/>
                <w:sz w:val="24"/>
                <w:szCs w:val="24"/>
              </w:rPr>
              <w:t>методологии применения плана счетов бухгалтерского учёта</w:t>
            </w:r>
            <w:proofErr w:type="gramEnd"/>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Несвоевременное представление авансовых отчётов лицами, взявшими денежные средства из кассы под отчёт; несвоевременный возврат в кассу остатка полученных подотчётных сумм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Отсутствие в организации учетной политики, утвержденной приказом или распоряжением лица, ответственного за состояние и организацию бухгалтерского учета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Нарушение требований по ведению бухгалтерского учёта имущества, обязательств и хозяйственных операций организаций в валюте Российской </w:t>
            </w:r>
            <w:r w:rsidRPr="00F80EC4">
              <w:rPr>
                <w:rFonts w:ascii="Arial" w:hAnsi="Arial" w:cs="Arial"/>
                <w:color w:val="2D2D2D"/>
                <w:sz w:val="24"/>
                <w:szCs w:val="24"/>
              </w:rPr>
              <w:lastRenderedPageBreak/>
              <w:t>Федерации - в рублях</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требований по учёту имущества, являющегося собственностью организации, обособленно от имущества других юридических лиц, находящегося у данной организации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требований по недопущению внесения исправлений в кассовые, банковские и другие первичные документы</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требований по обязательности проведения инвентаризации имущества и обязательств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5.2.14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Несоблюдение требований по отражению выявленных при инвентаризации расхождений между фактическим наличием имущества и данными бухгалтерского учёта на счетах бухгалтерского учёта в установленном законодательством порядке</w:t>
            </w:r>
          </w:p>
        </w:tc>
      </w:tr>
      <w:tr w:rsidR="007B5486" w:rsidRPr="00F80EC4" w:rsidTr="007B5486">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jc w:val="center"/>
              <w:textAlignment w:val="baseline"/>
              <w:rPr>
                <w:rFonts w:ascii="Arial" w:hAnsi="Arial" w:cs="Arial"/>
                <w:color w:val="2D2D2D"/>
                <w:sz w:val="24"/>
                <w:szCs w:val="24"/>
              </w:rPr>
            </w:pPr>
            <w:r w:rsidRPr="00F80EC4">
              <w:rPr>
                <w:rFonts w:ascii="Arial" w:hAnsi="Arial" w:cs="Arial"/>
                <w:b/>
                <w:bCs/>
                <w:color w:val="2D2D2D"/>
                <w:sz w:val="24"/>
                <w:szCs w:val="24"/>
              </w:rPr>
              <w:t>6. Прочие виды нарушений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6.1. Нарушения при выполнении муниципальных заданий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Непредставление гражданам и организациям предусмотренной законом информации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Неприменение мер ответственности - пени, штрафы</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Невыполнение, неполное выполнение муниципальных заданий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норм, требований, правил при выполнении муниципальных задач и функций</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proofErr w:type="spellStart"/>
            <w:r w:rsidRPr="00F80EC4">
              <w:rPr>
                <w:rFonts w:ascii="Arial" w:hAnsi="Arial" w:cs="Arial"/>
                <w:color w:val="2D2D2D"/>
                <w:sz w:val="24"/>
                <w:szCs w:val="24"/>
              </w:rPr>
              <w:t>Непредъявление</w:t>
            </w:r>
            <w:proofErr w:type="spellEnd"/>
            <w:r w:rsidRPr="00F80EC4">
              <w:rPr>
                <w:rFonts w:ascii="Arial" w:hAnsi="Arial" w:cs="Arial"/>
                <w:color w:val="2D2D2D"/>
                <w:sz w:val="24"/>
                <w:szCs w:val="24"/>
              </w:rPr>
              <w:t xml:space="preserve"> требований по возмещению ущерба</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6.2. Нарушения при осуществлении приносящей доход деятельности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 xml:space="preserve">Направление средств, полученных от приносящей доход деятельности, на </w:t>
            </w:r>
            <w:proofErr w:type="gramStart"/>
            <w:r w:rsidRPr="00F80EC4">
              <w:rPr>
                <w:rFonts w:ascii="Arial" w:hAnsi="Arial" w:cs="Arial"/>
                <w:color w:val="2D2D2D"/>
                <w:sz w:val="24"/>
                <w:szCs w:val="24"/>
              </w:rPr>
              <w:t>цели</w:t>
            </w:r>
            <w:proofErr w:type="gramEnd"/>
            <w:r w:rsidRPr="00F80EC4">
              <w:rPr>
                <w:rFonts w:ascii="Arial" w:hAnsi="Arial" w:cs="Arial"/>
                <w:color w:val="2D2D2D"/>
                <w:sz w:val="24"/>
                <w:szCs w:val="24"/>
              </w:rPr>
              <w:t xml:space="preserve"> не предусмотренные нормативными правовыми актами и разрешительными документами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Расходование средств, от приносящей доход деятельности на цели, не предусмотренные планом финансово-хозяйственной деятельности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Осуществление деятельности, не предусмотренной учредительными документами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Осуществление деятельности при отсутствии необходимых разрешений (лицензии, аттестации, аккредитации) или с их нарушением</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lastRenderedPageBreak/>
              <w:t>6.3. Прочие нарушения и недостатки в деятельности органов местного самоуправления и организаций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Невыполнение договорных обязательств</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Нарушение норм, требований, правил при осуществлении хозяйственной деятельности</w:t>
            </w:r>
          </w:p>
        </w:tc>
      </w:tr>
      <w:tr w:rsidR="007B5486" w:rsidRPr="00F80EC4" w:rsidTr="007B5486">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rPr>
                <w:rFonts w:ascii="Arial" w:hAnsi="Arial" w:cs="Arial"/>
                <w:sz w:val="24"/>
                <w:szCs w:val="24"/>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spacing w:line="393" w:lineRule="atLeast"/>
              <w:textAlignment w:val="baseline"/>
              <w:rPr>
                <w:rFonts w:ascii="Arial" w:hAnsi="Arial" w:cs="Arial"/>
                <w:color w:val="2D2D2D"/>
                <w:sz w:val="24"/>
                <w:szCs w:val="24"/>
              </w:rPr>
            </w:pPr>
            <w:r w:rsidRPr="00F80EC4">
              <w:rPr>
                <w:rFonts w:ascii="Arial" w:hAnsi="Arial" w:cs="Arial"/>
                <w:color w:val="2D2D2D"/>
                <w:sz w:val="24"/>
                <w:szCs w:val="24"/>
              </w:rPr>
              <w:t>6.3.3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B5486" w:rsidRPr="00F80EC4" w:rsidRDefault="007B5486" w:rsidP="007B5486">
            <w:pPr>
              <w:textAlignment w:val="baseline"/>
              <w:rPr>
                <w:rFonts w:ascii="Arial" w:hAnsi="Arial" w:cs="Arial"/>
                <w:color w:val="2D2D2D"/>
                <w:sz w:val="24"/>
                <w:szCs w:val="24"/>
              </w:rPr>
            </w:pPr>
            <w:r w:rsidRPr="00F80EC4">
              <w:rPr>
                <w:rFonts w:ascii="Arial" w:hAnsi="Arial" w:cs="Arial"/>
                <w:color w:val="2D2D2D"/>
                <w:sz w:val="24"/>
                <w:szCs w:val="24"/>
              </w:rPr>
              <w:t>Завышение (занижение) нормативов финансовых затрат в расчёте на единицу предоставленной муниципальной услуги</w:t>
            </w:r>
          </w:p>
        </w:tc>
      </w:tr>
    </w:tbl>
    <w:p w:rsidR="007B5486" w:rsidRPr="00F80EC4" w:rsidRDefault="007B5486" w:rsidP="007B5486">
      <w:pPr>
        <w:rPr>
          <w:rFonts w:ascii="Arial" w:hAnsi="Arial" w:cs="Arial"/>
          <w:sz w:val="24"/>
          <w:szCs w:val="24"/>
        </w:rPr>
      </w:pPr>
    </w:p>
    <w:p w:rsidR="007B5486" w:rsidRPr="00F80EC4" w:rsidRDefault="007B5486" w:rsidP="007B5486">
      <w:pPr>
        <w:pStyle w:val="a5"/>
        <w:jc w:val="right"/>
        <w:rPr>
          <w:rFonts w:ascii="Arial" w:hAnsi="Arial" w:cs="Arial"/>
        </w:rPr>
      </w:pPr>
      <w:r w:rsidRPr="00F80EC4">
        <w:rPr>
          <w:rFonts w:ascii="Arial" w:hAnsi="Arial" w:cs="Arial"/>
        </w:rPr>
        <w:t xml:space="preserve">                                </w:t>
      </w:r>
    </w:p>
    <w:p w:rsidR="007B5486" w:rsidRPr="00F80EC4" w:rsidRDefault="007B5486" w:rsidP="007B5486">
      <w:pPr>
        <w:pStyle w:val="a5"/>
        <w:jc w:val="right"/>
        <w:rPr>
          <w:rFonts w:ascii="Arial" w:hAnsi="Arial" w:cs="Arial"/>
        </w:rPr>
      </w:pPr>
    </w:p>
    <w:p w:rsidR="007B5486" w:rsidRPr="00F80EC4" w:rsidRDefault="007B5486" w:rsidP="007B5486">
      <w:pPr>
        <w:pStyle w:val="a5"/>
        <w:jc w:val="right"/>
        <w:rPr>
          <w:rFonts w:ascii="Arial" w:hAnsi="Arial" w:cs="Arial"/>
        </w:rPr>
      </w:pPr>
    </w:p>
    <w:p w:rsidR="007B5486" w:rsidRPr="00F80EC4" w:rsidRDefault="007B5486" w:rsidP="007B5486">
      <w:pPr>
        <w:pStyle w:val="a5"/>
        <w:jc w:val="right"/>
        <w:rPr>
          <w:rFonts w:ascii="Arial" w:hAnsi="Arial" w:cs="Arial"/>
        </w:rPr>
      </w:pPr>
    </w:p>
    <w:p w:rsidR="007B5486" w:rsidRPr="00F80EC4" w:rsidRDefault="007B5486" w:rsidP="007B5486">
      <w:pPr>
        <w:pStyle w:val="a5"/>
        <w:jc w:val="right"/>
        <w:rPr>
          <w:rFonts w:ascii="Arial" w:hAnsi="Arial" w:cs="Arial"/>
        </w:rPr>
      </w:pPr>
    </w:p>
    <w:p w:rsidR="007B5486" w:rsidRPr="00F80EC4" w:rsidRDefault="007B5486" w:rsidP="007B5486">
      <w:pPr>
        <w:pStyle w:val="a5"/>
        <w:jc w:val="right"/>
        <w:rPr>
          <w:rFonts w:ascii="Arial" w:hAnsi="Arial" w:cs="Arial"/>
        </w:rPr>
      </w:pPr>
    </w:p>
    <w:p w:rsidR="007B5486" w:rsidRDefault="007B5486" w:rsidP="007B5486">
      <w:pPr>
        <w:pStyle w:val="a5"/>
        <w:jc w:val="right"/>
      </w:pPr>
    </w:p>
    <w:p w:rsidR="007B5486" w:rsidRPr="000B4C17" w:rsidRDefault="007B5486" w:rsidP="007B5486">
      <w:pPr>
        <w:pStyle w:val="a5"/>
        <w:jc w:val="right"/>
        <w:rPr>
          <w:rFonts w:ascii="Arial" w:hAnsi="Arial" w:cs="Arial"/>
        </w:rPr>
      </w:pPr>
      <w:r>
        <w:t xml:space="preserve">  </w:t>
      </w:r>
      <w:r>
        <w:rPr>
          <w:rFonts w:ascii="Arial" w:hAnsi="Arial" w:cs="Arial"/>
        </w:rPr>
        <w:t>Приложение № 3</w:t>
      </w:r>
      <w:r w:rsidRPr="000B4C17">
        <w:rPr>
          <w:rFonts w:ascii="Arial" w:hAnsi="Arial" w:cs="Arial"/>
        </w:rPr>
        <w:t xml:space="preserve"> к Постановлению</w:t>
      </w:r>
    </w:p>
    <w:p w:rsidR="007B5486" w:rsidRPr="000B4C17" w:rsidRDefault="007B5486" w:rsidP="007B5486">
      <w:pPr>
        <w:pStyle w:val="a5"/>
        <w:jc w:val="right"/>
        <w:rPr>
          <w:rFonts w:ascii="Arial" w:hAnsi="Arial" w:cs="Arial"/>
        </w:rPr>
      </w:pPr>
      <w:r w:rsidRPr="000B4C17">
        <w:rPr>
          <w:rFonts w:ascii="Arial" w:hAnsi="Arial" w:cs="Arial"/>
        </w:rPr>
        <w:t xml:space="preserve"> Главы Администрации </w:t>
      </w:r>
      <w:proofErr w:type="spellStart"/>
      <w:r w:rsidRPr="000B4C17">
        <w:rPr>
          <w:rFonts w:ascii="Arial" w:hAnsi="Arial" w:cs="Arial"/>
        </w:rPr>
        <w:t>Краснодолинского</w:t>
      </w:r>
      <w:proofErr w:type="spellEnd"/>
    </w:p>
    <w:p w:rsidR="007B5486" w:rsidRPr="000B4C17" w:rsidRDefault="007B5486" w:rsidP="007B5486">
      <w:pPr>
        <w:pStyle w:val="a5"/>
        <w:jc w:val="right"/>
        <w:rPr>
          <w:rFonts w:ascii="Arial" w:hAnsi="Arial" w:cs="Arial"/>
        </w:rPr>
      </w:pPr>
      <w:r>
        <w:rPr>
          <w:rFonts w:ascii="Arial" w:hAnsi="Arial" w:cs="Arial"/>
        </w:rPr>
        <w:t xml:space="preserve"> сельсовета от 15.03.2016 № 31а</w:t>
      </w:r>
      <w:r w:rsidRPr="000B4C17">
        <w:rPr>
          <w:rFonts w:ascii="Arial" w:hAnsi="Arial" w:cs="Arial"/>
        </w:rPr>
        <w:t xml:space="preserve"> года </w:t>
      </w:r>
    </w:p>
    <w:p w:rsidR="007B5486" w:rsidRPr="000B4C17" w:rsidRDefault="007B5486" w:rsidP="007B5486">
      <w:pPr>
        <w:pStyle w:val="a5"/>
        <w:rPr>
          <w:rFonts w:ascii="Arial" w:hAnsi="Arial" w:cs="Arial"/>
        </w:rPr>
      </w:pPr>
    </w:p>
    <w:p w:rsidR="007B5486" w:rsidRPr="000B4C17" w:rsidRDefault="007B5486" w:rsidP="007B5486">
      <w:pPr>
        <w:pStyle w:val="a5"/>
        <w:rPr>
          <w:rFonts w:ascii="Arial" w:hAnsi="Arial" w:cs="Arial"/>
        </w:rPr>
      </w:pPr>
    </w:p>
    <w:p w:rsidR="007B5486" w:rsidRPr="000B4C17" w:rsidRDefault="007B5486" w:rsidP="007B5486">
      <w:pPr>
        <w:pStyle w:val="a5"/>
        <w:rPr>
          <w:rFonts w:ascii="Arial" w:hAnsi="Arial" w:cs="Arial"/>
        </w:rPr>
      </w:pPr>
    </w:p>
    <w:p w:rsidR="007B5486" w:rsidRPr="000B4C17" w:rsidRDefault="007B5486" w:rsidP="007B5486">
      <w:pPr>
        <w:pStyle w:val="a5"/>
        <w:rPr>
          <w:rFonts w:ascii="Arial" w:hAnsi="Arial" w:cs="Arial"/>
        </w:rPr>
      </w:pPr>
      <w:r w:rsidRPr="000B4C17">
        <w:rPr>
          <w:rFonts w:ascii="Arial" w:hAnsi="Arial" w:cs="Arial"/>
        </w:rPr>
        <w:t xml:space="preserve">                     Состав комиссии по муниципальному финансовому контролю </w:t>
      </w:r>
    </w:p>
    <w:p w:rsidR="007B5486" w:rsidRPr="000B4C17" w:rsidRDefault="007B5486" w:rsidP="007B5486">
      <w:pPr>
        <w:pStyle w:val="a5"/>
        <w:rPr>
          <w:rFonts w:ascii="Arial" w:hAnsi="Arial" w:cs="Arial"/>
        </w:rPr>
      </w:pPr>
      <w:r w:rsidRPr="000B4C17">
        <w:rPr>
          <w:rFonts w:ascii="Arial" w:hAnsi="Arial" w:cs="Arial"/>
          <w:b/>
        </w:rPr>
        <w:t>Председатель комиссии</w:t>
      </w:r>
      <w:r w:rsidRPr="000B4C17">
        <w:rPr>
          <w:rFonts w:ascii="Arial" w:hAnsi="Arial" w:cs="Arial"/>
        </w:rPr>
        <w:t xml:space="preserve">   - </w:t>
      </w:r>
      <w:proofErr w:type="spellStart"/>
      <w:r w:rsidRPr="000B4C17">
        <w:rPr>
          <w:rFonts w:ascii="Arial" w:hAnsi="Arial" w:cs="Arial"/>
        </w:rPr>
        <w:t>Маслихова</w:t>
      </w:r>
      <w:proofErr w:type="spellEnd"/>
      <w:r w:rsidRPr="000B4C17">
        <w:rPr>
          <w:rFonts w:ascii="Arial" w:hAnsi="Arial" w:cs="Arial"/>
        </w:rPr>
        <w:t xml:space="preserve"> И.В. Начальник отдела - главный бухгалтер администрации </w:t>
      </w:r>
      <w:proofErr w:type="spellStart"/>
      <w:r w:rsidRPr="000B4C17">
        <w:rPr>
          <w:rFonts w:ascii="Arial" w:hAnsi="Arial" w:cs="Arial"/>
        </w:rPr>
        <w:t>Краснодолинского</w:t>
      </w:r>
      <w:proofErr w:type="spellEnd"/>
      <w:r w:rsidRPr="000B4C17">
        <w:rPr>
          <w:rFonts w:ascii="Arial" w:hAnsi="Arial" w:cs="Arial"/>
        </w:rPr>
        <w:t xml:space="preserve"> сельсовета</w:t>
      </w:r>
    </w:p>
    <w:p w:rsidR="007B5486" w:rsidRPr="000B4C17" w:rsidRDefault="007B5486" w:rsidP="007B5486">
      <w:pPr>
        <w:pStyle w:val="a5"/>
        <w:rPr>
          <w:rFonts w:ascii="Arial" w:hAnsi="Arial" w:cs="Arial"/>
        </w:rPr>
      </w:pPr>
      <w:r w:rsidRPr="000B4C17">
        <w:rPr>
          <w:rFonts w:ascii="Arial" w:hAnsi="Arial" w:cs="Arial"/>
          <w:b/>
        </w:rPr>
        <w:t>Секретарь</w:t>
      </w:r>
      <w:r w:rsidRPr="000B4C17">
        <w:rPr>
          <w:rFonts w:ascii="Arial" w:hAnsi="Arial" w:cs="Arial"/>
        </w:rPr>
        <w:t xml:space="preserve">      -    </w:t>
      </w:r>
      <w:proofErr w:type="spellStart"/>
      <w:r w:rsidRPr="000B4C17">
        <w:rPr>
          <w:rFonts w:ascii="Arial" w:hAnsi="Arial" w:cs="Arial"/>
        </w:rPr>
        <w:t>Жаркова</w:t>
      </w:r>
      <w:proofErr w:type="spellEnd"/>
      <w:r w:rsidRPr="000B4C17">
        <w:rPr>
          <w:rFonts w:ascii="Arial" w:hAnsi="Arial" w:cs="Arial"/>
        </w:rPr>
        <w:t xml:space="preserve"> Л.М  специалист по земельным вопросам   Администрации </w:t>
      </w:r>
      <w:proofErr w:type="spellStart"/>
      <w:r w:rsidRPr="000B4C17">
        <w:rPr>
          <w:rFonts w:ascii="Arial" w:hAnsi="Arial" w:cs="Arial"/>
        </w:rPr>
        <w:t>Краснодолинского</w:t>
      </w:r>
      <w:proofErr w:type="spellEnd"/>
      <w:r w:rsidRPr="000B4C17">
        <w:rPr>
          <w:rFonts w:ascii="Arial" w:hAnsi="Arial" w:cs="Arial"/>
        </w:rPr>
        <w:t xml:space="preserve"> сельсовета                     </w:t>
      </w:r>
    </w:p>
    <w:p w:rsidR="007B5486" w:rsidRPr="000B4C17" w:rsidRDefault="007B5486" w:rsidP="007B5486">
      <w:pPr>
        <w:pStyle w:val="a5"/>
        <w:rPr>
          <w:rFonts w:ascii="Arial" w:hAnsi="Arial" w:cs="Arial"/>
        </w:rPr>
      </w:pPr>
      <w:r w:rsidRPr="000B4C17">
        <w:rPr>
          <w:rFonts w:ascii="Arial" w:hAnsi="Arial" w:cs="Arial"/>
          <w:b/>
        </w:rPr>
        <w:t>Члены комиссии</w:t>
      </w:r>
      <w:r w:rsidRPr="000B4C17">
        <w:rPr>
          <w:rFonts w:ascii="Arial" w:hAnsi="Arial" w:cs="Arial"/>
        </w:rPr>
        <w:t xml:space="preserve">: </w:t>
      </w:r>
    </w:p>
    <w:p w:rsidR="007B5486" w:rsidRPr="000B4C17" w:rsidRDefault="007B5486" w:rsidP="007B5486">
      <w:pPr>
        <w:pStyle w:val="a5"/>
        <w:rPr>
          <w:rFonts w:ascii="Arial" w:hAnsi="Arial" w:cs="Arial"/>
        </w:rPr>
      </w:pPr>
      <w:r w:rsidRPr="000B4C17">
        <w:rPr>
          <w:rFonts w:ascii="Arial" w:hAnsi="Arial" w:cs="Arial"/>
        </w:rPr>
        <w:t xml:space="preserve">Бобровников В.В. – Глава администрации </w:t>
      </w:r>
      <w:proofErr w:type="spellStart"/>
      <w:r w:rsidRPr="000B4C17">
        <w:rPr>
          <w:rFonts w:ascii="Arial" w:hAnsi="Arial" w:cs="Arial"/>
        </w:rPr>
        <w:t>Краснодолинского</w:t>
      </w:r>
      <w:proofErr w:type="spellEnd"/>
      <w:r w:rsidRPr="000B4C17">
        <w:rPr>
          <w:rFonts w:ascii="Arial" w:hAnsi="Arial" w:cs="Arial"/>
        </w:rPr>
        <w:t xml:space="preserve"> сельсовета </w:t>
      </w:r>
      <w:proofErr w:type="spellStart"/>
      <w:r w:rsidRPr="000B4C17">
        <w:rPr>
          <w:rFonts w:ascii="Arial" w:hAnsi="Arial" w:cs="Arial"/>
        </w:rPr>
        <w:t>Касторенского</w:t>
      </w:r>
      <w:proofErr w:type="spellEnd"/>
      <w:r w:rsidRPr="000B4C17">
        <w:rPr>
          <w:rFonts w:ascii="Arial" w:hAnsi="Arial" w:cs="Arial"/>
        </w:rPr>
        <w:t xml:space="preserve"> района</w:t>
      </w:r>
    </w:p>
    <w:p w:rsidR="007B5486" w:rsidRPr="000B4C17" w:rsidRDefault="007B5486" w:rsidP="007B5486">
      <w:pPr>
        <w:widowControl/>
        <w:spacing w:after="200" w:line="276" w:lineRule="auto"/>
        <w:jc w:val="center"/>
        <w:rPr>
          <w:rFonts w:ascii="Arial" w:hAnsi="Arial" w:cs="Arial"/>
          <w:b/>
          <w:bCs/>
          <w:color w:val="000000"/>
          <w:spacing w:val="-7"/>
          <w:sz w:val="32"/>
          <w:szCs w:val="32"/>
        </w:rPr>
      </w:pPr>
    </w:p>
    <w:p w:rsidR="007B5486" w:rsidRPr="000B4C17" w:rsidRDefault="007B5486" w:rsidP="007B5486">
      <w:pPr>
        <w:widowControl/>
        <w:spacing w:after="200" w:line="276" w:lineRule="auto"/>
        <w:jc w:val="center"/>
        <w:rPr>
          <w:rFonts w:ascii="Arial" w:hAnsi="Arial" w:cs="Arial"/>
          <w:b/>
          <w:bCs/>
          <w:color w:val="000000"/>
          <w:spacing w:val="-7"/>
          <w:sz w:val="32"/>
          <w:szCs w:val="32"/>
        </w:rPr>
      </w:pPr>
    </w:p>
    <w:p w:rsidR="007B5486" w:rsidRPr="000B4C17" w:rsidRDefault="007B5486" w:rsidP="007B5486">
      <w:pPr>
        <w:ind w:firstLine="709"/>
        <w:jc w:val="both"/>
        <w:rPr>
          <w:rFonts w:ascii="Arial" w:hAnsi="Arial" w:cs="Arial"/>
          <w:sz w:val="24"/>
          <w:szCs w:val="24"/>
        </w:rPr>
      </w:pPr>
    </w:p>
    <w:p w:rsidR="007B5486" w:rsidRPr="000B4C17" w:rsidRDefault="007B5486" w:rsidP="007B5486">
      <w:pPr>
        <w:ind w:firstLine="709"/>
        <w:jc w:val="both"/>
        <w:rPr>
          <w:rFonts w:ascii="Arial" w:hAnsi="Arial" w:cs="Arial"/>
          <w:sz w:val="24"/>
          <w:szCs w:val="24"/>
        </w:rPr>
      </w:pPr>
    </w:p>
    <w:p w:rsidR="00936D02" w:rsidRDefault="00936D02" w:rsidP="007B5486"/>
    <w:sectPr w:rsidR="00936D02" w:rsidSect="00936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B5486"/>
    <w:rsid w:val="000B6A90"/>
    <w:rsid w:val="00595F28"/>
    <w:rsid w:val="006D4599"/>
    <w:rsid w:val="00731169"/>
    <w:rsid w:val="007B5486"/>
    <w:rsid w:val="008843D5"/>
    <w:rsid w:val="00936D02"/>
    <w:rsid w:val="00A6096B"/>
    <w:rsid w:val="00DC7628"/>
    <w:rsid w:val="00DE35D9"/>
    <w:rsid w:val="00F80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5486"/>
    <w:rPr>
      <w:color w:val="0000FF"/>
      <w:u w:val="single"/>
    </w:rPr>
  </w:style>
  <w:style w:type="paragraph" w:customStyle="1" w:styleId="ConsPlusNormal">
    <w:name w:val="ConsPlusNormal"/>
    <w:rsid w:val="007B5486"/>
    <w:pPr>
      <w:autoSpaceDE w:val="0"/>
      <w:autoSpaceDN w:val="0"/>
      <w:adjustRightInd w:val="0"/>
      <w:spacing w:after="0" w:line="240" w:lineRule="auto"/>
    </w:pPr>
    <w:rPr>
      <w:rFonts w:ascii="Arial" w:hAnsi="Arial" w:cs="Arial"/>
      <w:sz w:val="26"/>
      <w:szCs w:val="26"/>
    </w:rPr>
  </w:style>
  <w:style w:type="paragraph" w:customStyle="1" w:styleId="a4">
    <w:name w:val="Знак Знак Знак Знак"/>
    <w:basedOn w:val="a"/>
    <w:uiPriority w:val="99"/>
    <w:rsid w:val="007B5486"/>
    <w:pPr>
      <w:widowControl/>
      <w:autoSpaceDE/>
      <w:autoSpaceDN/>
      <w:adjustRightInd/>
      <w:spacing w:after="160" w:line="240" w:lineRule="exact"/>
    </w:pPr>
    <w:rPr>
      <w:rFonts w:ascii="Calibri" w:hAnsi="Calibri" w:cs="Calibri"/>
      <w:lang w:eastAsia="zh-CN"/>
    </w:rPr>
  </w:style>
  <w:style w:type="paragraph" w:styleId="a5">
    <w:name w:val="Normal (Web)"/>
    <w:basedOn w:val="a"/>
    <w:uiPriority w:val="99"/>
    <w:semiHidden/>
    <w:unhideWhenUsed/>
    <w:rsid w:val="007B548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624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67910028" TargetMode="External"/><Relationship Id="rId5" Type="http://schemas.openxmlformats.org/officeDocument/2006/relationships/hyperlink" Target="consultantplus://offline/ref=A5A2D7606E33F78CC972303FDBE2222970349A0553BD8E16D20E5CAC6ACC74AC3290C4EBCA35P2aF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06486-6B75-44CF-AC85-E465CFCA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6598</Words>
  <Characters>37611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2016-03-30T07:54:00Z</cp:lastPrinted>
  <dcterms:created xsi:type="dcterms:W3CDTF">2016-03-30T07:39:00Z</dcterms:created>
  <dcterms:modified xsi:type="dcterms:W3CDTF">2016-03-30T07:57:00Z</dcterms:modified>
</cp:coreProperties>
</file>